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9E0" w:rsidRDefault="000C39E0" w:rsidP="000C39E0">
      <w:pPr>
        <w:jc w:val="center"/>
        <w:rPr>
          <w:rFonts w:eastAsiaTheme="minorEastAsia"/>
          <w:b/>
        </w:rPr>
      </w:pPr>
      <w:r w:rsidRPr="000C39E0">
        <w:rPr>
          <w:rFonts w:eastAsiaTheme="minorEastAsia"/>
          <w:b/>
        </w:rPr>
        <w:t xml:space="preserve">OBSERVAȚII LA PROIECTUL </w:t>
      </w:r>
      <w:r w:rsidR="00970BD3">
        <w:rPr>
          <w:rFonts w:eastAsiaTheme="minorEastAsia"/>
          <w:b/>
        </w:rPr>
        <w:t>CODULUI DE CONDUITA AL PERSONALULUI CURTII DE CONTURI</w:t>
      </w:r>
    </w:p>
    <w:p w:rsidR="00623690" w:rsidRDefault="000C39E0" w:rsidP="000C39E0">
      <w:pPr>
        <w:jc w:val="center"/>
        <w:rPr>
          <w:rFonts w:eastAsiaTheme="minorEastAsia"/>
          <w:b/>
        </w:rPr>
      </w:pPr>
      <w:r w:rsidRPr="000C39E0">
        <w:rPr>
          <w:rFonts w:eastAsiaTheme="minorEastAsia"/>
          <w:b/>
        </w:rPr>
        <w:t xml:space="preserve"> (</w:t>
      </w:r>
      <w:r w:rsidRPr="000C39E0">
        <w:rPr>
          <w:rFonts w:ascii="Source Sans Pro" w:hAnsi="Source Sans Pro"/>
          <w:b/>
          <w:color w:val="000000"/>
          <w:sz w:val="20"/>
          <w:szCs w:val="20"/>
        </w:rPr>
        <w:t>realizat în cadrul proiectului </w:t>
      </w:r>
      <w:r w:rsidRPr="000C39E0">
        <w:rPr>
          <w:rFonts w:ascii="Source Sans Pro" w:hAnsi="Source Sans Pro"/>
          <w:b/>
          <w:i/>
          <w:iCs/>
          <w:color w:val="000000"/>
          <w:sz w:val="20"/>
          <w:szCs w:val="20"/>
        </w:rPr>
        <w:t>CCR-SAI pentru cetățean.</w:t>
      </w:r>
      <w:r w:rsidRPr="000C39E0">
        <w:rPr>
          <w:rFonts w:eastAsiaTheme="minorEastAsia"/>
          <w:b/>
        </w:rPr>
        <w:t>)</w:t>
      </w:r>
    </w:p>
    <w:p w:rsidR="000C39E0" w:rsidRDefault="000C39E0" w:rsidP="000C39E0">
      <w:pPr>
        <w:jc w:val="center"/>
        <w:rPr>
          <w:rFonts w:eastAsiaTheme="minorEastAsia"/>
          <w:b/>
        </w:rPr>
      </w:pPr>
    </w:p>
    <w:tbl>
      <w:tblPr>
        <w:tblStyle w:val="Tabelgril"/>
        <w:tblW w:w="0" w:type="auto"/>
        <w:tblLook w:val="04A0" w:firstRow="1" w:lastRow="0" w:firstColumn="1" w:lastColumn="0" w:noHBand="0" w:noVBand="1"/>
      </w:tblPr>
      <w:tblGrid>
        <w:gridCol w:w="5098"/>
        <w:gridCol w:w="5245"/>
        <w:gridCol w:w="4678"/>
      </w:tblGrid>
      <w:tr w:rsidR="001A3F95" w:rsidTr="00A76D69">
        <w:tc>
          <w:tcPr>
            <w:tcW w:w="5098" w:type="dxa"/>
          </w:tcPr>
          <w:p w:rsidR="001A3F95" w:rsidRDefault="001A3F95" w:rsidP="000C39E0">
            <w:pPr>
              <w:jc w:val="center"/>
              <w:rPr>
                <w:rFonts w:eastAsiaTheme="minorEastAsia"/>
                <w:b/>
              </w:rPr>
            </w:pPr>
            <w:r>
              <w:rPr>
                <w:rFonts w:eastAsiaTheme="minorEastAsia"/>
                <w:b/>
              </w:rPr>
              <w:t xml:space="preserve">Proiect </w:t>
            </w:r>
            <w:r w:rsidR="00970BD3">
              <w:rPr>
                <w:rFonts w:eastAsiaTheme="minorEastAsia"/>
                <w:b/>
              </w:rPr>
              <w:t>COD DE CONDUITA</w:t>
            </w:r>
            <w:r>
              <w:rPr>
                <w:rFonts w:eastAsiaTheme="minorEastAsia"/>
                <w:b/>
              </w:rPr>
              <w:t>-SAI pt cetatean</w:t>
            </w:r>
          </w:p>
        </w:tc>
        <w:tc>
          <w:tcPr>
            <w:tcW w:w="5245" w:type="dxa"/>
          </w:tcPr>
          <w:p w:rsidR="001A3F95" w:rsidRDefault="001A3F95" w:rsidP="000C39E0">
            <w:pPr>
              <w:jc w:val="center"/>
              <w:rPr>
                <w:rFonts w:eastAsiaTheme="minorEastAsia"/>
                <w:b/>
              </w:rPr>
            </w:pPr>
            <w:r>
              <w:rPr>
                <w:rFonts w:eastAsiaTheme="minorEastAsia"/>
                <w:b/>
              </w:rPr>
              <w:t xml:space="preserve">Aspecte de </w:t>
            </w:r>
            <w:r w:rsidR="00CC0115">
              <w:rPr>
                <w:rFonts w:eastAsiaTheme="minorEastAsia"/>
                <w:b/>
              </w:rPr>
              <w:t>clarificat:</w:t>
            </w:r>
          </w:p>
          <w:p w:rsidR="00CC0115" w:rsidRDefault="00CC0115" w:rsidP="000C39E0">
            <w:pPr>
              <w:jc w:val="center"/>
              <w:rPr>
                <w:rFonts w:eastAsiaTheme="minorEastAsia"/>
                <w:b/>
              </w:rPr>
            </w:pPr>
          </w:p>
        </w:tc>
        <w:tc>
          <w:tcPr>
            <w:tcW w:w="4678" w:type="dxa"/>
          </w:tcPr>
          <w:p w:rsidR="001A3F95" w:rsidRDefault="001A3F95" w:rsidP="000C39E0">
            <w:pPr>
              <w:jc w:val="center"/>
              <w:rPr>
                <w:rFonts w:eastAsiaTheme="minorEastAsia"/>
                <w:b/>
              </w:rPr>
            </w:pPr>
            <w:r>
              <w:rPr>
                <w:rFonts w:eastAsiaTheme="minorEastAsia"/>
                <w:b/>
              </w:rPr>
              <w:t>Alte observatii</w:t>
            </w:r>
          </w:p>
        </w:tc>
      </w:tr>
      <w:tr w:rsidR="001A3F95" w:rsidTr="00A76D69">
        <w:tc>
          <w:tcPr>
            <w:tcW w:w="5098" w:type="dxa"/>
          </w:tcPr>
          <w:p w:rsidR="00CC0115" w:rsidRPr="002E1773" w:rsidRDefault="00CC0115" w:rsidP="00CC0115">
            <w:pPr>
              <w:pStyle w:val="Titlu1"/>
              <w:jc w:val="both"/>
              <w:rPr>
                <w:rFonts w:ascii="Times New Roman" w:hAnsi="Times New Roman" w:cs="Times New Roman"/>
                <w:b/>
                <w:sz w:val="20"/>
                <w:szCs w:val="20"/>
              </w:rPr>
            </w:pPr>
            <w:bookmarkStart w:id="0" w:name="_Toc145661243"/>
            <w:r w:rsidRPr="002E1773">
              <w:rPr>
                <w:rFonts w:ascii="Times New Roman" w:hAnsi="Times New Roman" w:cs="Times New Roman"/>
                <w:b/>
                <w:sz w:val="20"/>
                <w:szCs w:val="20"/>
              </w:rPr>
              <w:t>CAPITOLUL I - MEMBRII CURŢII DE CONTURI</w:t>
            </w:r>
            <w:bookmarkEnd w:id="0"/>
          </w:p>
          <w:p w:rsidR="00CC0115" w:rsidRPr="002E1773" w:rsidRDefault="00CC0115" w:rsidP="00CC0115">
            <w:pPr>
              <w:pStyle w:val="Listparagraf"/>
              <w:shd w:val="clear" w:color="auto" w:fill="FFFFFF" w:themeFill="background1"/>
              <w:ind w:left="360" w:hanging="360"/>
              <w:jc w:val="both"/>
              <w:rPr>
                <w:sz w:val="20"/>
                <w:szCs w:val="20"/>
                <w:lang w:val="en-GB"/>
              </w:rPr>
            </w:pPr>
            <w:r w:rsidRPr="002E1773">
              <w:rPr>
                <w:sz w:val="20"/>
                <w:szCs w:val="20"/>
              </w:rPr>
              <w:t xml:space="preserve">Art. 3(3) În contextul asigurării independenței și obiectivității, </w:t>
            </w:r>
            <w:r w:rsidRPr="002E1773">
              <w:rPr>
                <w:b/>
                <w:sz w:val="20"/>
                <w:szCs w:val="20"/>
              </w:rPr>
              <w:t>consilierilor de conturi</w:t>
            </w:r>
            <w:r w:rsidRPr="002E1773">
              <w:rPr>
                <w:sz w:val="20"/>
                <w:szCs w:val="20"/>
              </w:rPr>
              <w:t xml:space="preserve"> le este interzis:</w:t>
            </w:r>
            <w:r w:rsidRPr="002E1773">
              <w:rPr>
                <w:sz w:val="20"/>
                <w:szCs w:val="20"/>
                <w:lang w:val="en-GB"/>
              </w:rPr>
              <w:t>[…]</w:t>
            </w:r>
          </w:p>
          <w:p w:rsidR="001A3F95" w:rsidRPr="002E1773" w:rsidRDefault="00CC0115" w:rsidP="00CC0115">
            <w:pPr>
              <w:rPr>
                <w:rFonts w:eastAsiaTheme="minorEastAsia"/>
                <w:b/>
                <w:sz w:val="20"/>
                <w:szCs w:val="20"/>
              </w:rPr>
            </w:pPr>
            <w:r w:rsidRPr="002E1773">
              <w:rPr>
                <w:sz w:val="20"/>
                <w:szCs w:val="20"/>
              </w:rPr>
              <w:t>e)</w:t>
            </w:r>
            <w:r w:rsidRPr="002E1773">
              <w:rPr>
                <w:b/>
                <w:sz w:val="20"/>
                <w:szCs w:val="20"/>
              </w:rPr>
              <w:t>să dezvolte relații cu entitățile auditate</w:t>
            </w:r>
            <w:r w:rsidRPr="002E1773">
              <w:rPr>
                <w:sz w:val="20"/>
                <w:szCs w:val="20"/>
              </w:rPr>
              <w:t xml:space="preserve"> care pot afecta independența și obiectivitatea în exercitarea mandatului</w:t>
            </w:r>
          </w:p>
        </w:tc>
        <w:tc>
          <w:tcPr>
            <w:tcW w:w="5245" w:type="dxa"/>
          </w:tcPr>
          <w:p w:rsidR="001A3F95" w:rsidRDefault="001A3F95" w:rsidP="0019186A">
            <w:pPr>
              <w:autoSpaceDE w:val="0"/>
              <w:autoSpaceDN w:val="0"/>
              <w:adjustRightInd w:val="0"/>
              <w:rPr>
                <w:rFonts w:eastAsiaTheme="minorEastAsia"/>
                <w:b/>
                <w:sz w:val="20"/>
                <w:szCs w:val="20"/>
                <w:lang w:val="en-GB"/>
              </w:rPr>
            </w:pPr>
          </w:p>
          <w:p w:rsidR="00CC0115" w:rsidRPr="004B4D90" w:rsidRDefault="00CC0115" w:rsidP="0019186A">
            <w:pPr>
              <w:autoSpaceDE w:val="0"/>
              <w:autoSpaceDN w:val="0"/>
              <w:adjustRightInd w:val="0"/>
              <w:rPr>
                <w:rFonts w:eastAsiaTheme="minorEastAsia"/>
                <w:sz w:val="20"/>
                <w:szCs w:val="20"/>
                <w:lang w:val="en-GB"/>
              </w:rPr>
            </w:pPr>
            <w:r w:rsidRPr="004B4D90">
              <w:rPr>
                <w:rFonts w:eastAsiaTheme="minorEastAsia"/>
                <w:sz w:val="20"/>
                <w:szCs w:val="20"/>
                <w:lang w:val="en-GB"/>
              </w:rPr>
              <w:t>La ce tip de relatii se refera?</w:t>
            </w:r>
          </w:p>
          <w:p w:rsidR="00CC0115" w:rsidRDefault="00CC0115" w:rsidP="0019186A">
            <w:pPr>
              <w:autoSpaceDE w:val="0"/>
              <w:autoSpaceDN w:val="0"/>
              <w:adjustRightInd w:val="0"/>
              <w:rPr>
                <w:rFonts w:eastAsiaTheme="minorEastAsia"/>
                <w:sz w:val="20"/>
                <w:szCs w:val="20"/>
                <w:lang w:val="en-GB"/>
              </w:rPr>
            </w:pPr>
            <w:r w:rsidRPr="004B4D90">
              <w:rPr>
                <w:rFonts w:eastAsiaTheme="minorEastAsia"/>
                <w:sz w:val="20"/>
                <w:szCs w:val="20"/>
                <w:lang w:val="en-GB"/>
              </w:rPr>
              <w:t>Ex. Daca un consilier de conturi a fost coleg de facultate cu directorul unei entitati supuse auditarii</w:t>
            </w:r>
            <w:r w:rsidR="004B4D90" w:rsidRPr="004B4D90">
              <w:rPr>
                <w:rFonts w:eastAsiaTheme="minorEastAsia"/>
                <w:sz w:val="20"/>
                <w:szCs w:val="20"/>
                <w:lang w:val="en-GB"/>
              </w:rPr>
              <w:t xml:space="preserve"> de catre departamentul condus de un consilier de conturi  si pe parcursul actiunii se ajunge la faza de discutii personale, amintiri, etc, atunci acesta poate fi acuzat ca dezvolta relatii ?</w:t>
            </w:r>
          </w:p>
          <w:p w:rsidR="004B4D90" w:rsidRDefault="004B4D90" w:rsidP="0019186A">
            <w:pPr>
              <w:autoSpaceDE w:val="0"/>
              <w:autoSpaceDN w:val="0"/>
              <w:adjustRightInd w:val="0"/>
              <w:rPr>
                <w:rFonts w:eastAsiaTheme="minorEastAsia"/>
                <w:b/>
                <w:sz w:val="20"/>
                <w:szCs w:val="20"/>
                <w:lang w:val="en-GB"/>
              </w:rPr>
            </w:pPr>
          </w:p>
          <w:p w:rsidR="004B4D90" w:rsidRPr="004B4D90" w:rsidRDefault="004B4D90" w:rsidP="0019186A">
            <w:pPr>
              <w:autoSpaceDE w:val="0"/>
              <w:autoSpaceDN w:val="0"/>
              <w:adjustRightInd w:val="0"/>
              <w:rPr>
                <w:rFonts w:eastAsiaTheme="minorEastAsia"/>
                <w:sz w:val="20"/>
                <w:szCs w:val="20"/>
                <w:lang w:val="en-GB"/>
              </w:rPr>
            </w:pPr>
            <w:r w:rsidRPr="004B4D90">
              <w:rPr>
                <w:rFonts w:eastAsiaTheme="minorEastAsia"/>
                <w:sz w:val="20"/>
                <w:szCs w:val="20"/>
                <w:lang w:val="en-GB"/>
              </w:rPr>
              <w:t>Dar daca discutiile se poarta in ideea corectarii abaterilor chiar pe timpul actiunii de audit, atunci ce fel de relatii se dezvolta ? Pot fi acuzati ca nu mai sunt obiective, independenti?</w:t>
            </w:r>
          </w:p>
        </w:tc>
        <w:tc>
          <w:tcPr>
            <w:tcW w:w="4678" w:type="dxa"/>
          </w:tcPr>
          <w:p w:rsidR="00D047CA" w:rsidRDefault="00D047CA" w:rsidP="00D047CA">
            <w:pPr>
              <w:rPr>
                <w:rFonts w:eastAsiaTheme="minorEastAsia"/>
                <w:b/>
                <w:sz w:val="20"/>
                <w:szCs w:val="20"/>
              </w:rPr>
            </w:pPr>
          </w:p>
          <w:p w:rsidR="004B4D90" w:rsidRDefault="004B4D90" w:rsidP="00D047CA">
            <w:pPr>
              <w:rPr>
                <w:rFonts w:eastAsiaTheme="minorEastAsia"/>
                <w:b/>
                <w:sz w:val="20"/>
                <w:szCs w:val="20"/>
              </w:rPr>
            </w:pPr>
          </w:p>
          <w:p w:rsidR="004B4D90" w:rsidRPr="00D047CA" w:rsidRDefault="004B4D90" w:rsidP="00D047CA">
            <w:pPr>
              <w:rPr>
                <w:rFonts w:eastAsiaTheme="minorEastAsia"/>
                <w:b/>
                <w:sz w:val="20"/>
                <w:szCs w:val="20"/>
              </w:rPr>
            </w:pPr>
            <w:r>
              <w:rPr>
                <w:rFonts w:eastAsiaTheme="minorEastAsia"/>
                <w:b/>
                <w:sz w:val="20"/>
                <w:szCs w:val="20"/>
              </w:rPr>
              <w:t>Avand in vedere lipsa clarificarilor vis a vis de tipul de relatii, etc coroborat cu obligatia de a colabora cu reprezentantii entitatii pe parcursul unei actiuni de audit pentru corectarea erorilor/abaterilor, atunci aceasta reglementare nu poate fi impusa pentru a fi respectata din lipsa de claritate !!</w:t>
            </w:r>
          </w:p>
        </w:tc>
      </w:tr>
      <w:tr w:rsidR="001A3F95" w:rsidRPr="00C03511" w:rsidTr="00A76D69">
        <w:tc>
          <w:tcPr>
            <w:tcW w:w="5098" w:type="dxa"/>
          </w:tcPr>
          <w:p w:rsidR="005704A1" w:rsidRPr="002E1773" w:rsidRDefault="005704A1" w:rsidP="005704A1">
            <w:pPr>
              <w:pStyle w:val="Listparagraf"/>
              <w:shd w:val="clear" w:color="auto" w:fill="FFFFFF" w:themeFill="background1"/>
              <w:spacing w:after="240"/>
              <w:ind w:left="0"/>
              <w:jc w:val="both"/>
              <w:rPr>
                <w:sz w:val="20"/>
                <w:szCs w:val="20"/>
              </w:rPr>
            </w:pPr>
            <w:r w:rsidRPr="002E1773">
              <w:rPr>
                <w:b/>
                <w:bCs/>
                <w:spacing w:val="-4"/>
                <w:sz w:val="20"/>
                <w:szCs w:val="20"/>
              </w:rPr>
              <w:t>Art 1 (2)</w:t>
            </w:r>
            <w:bookmarkStart w:id="1" w:name="_Hlk142506271"/>
            <w:r w:rsidRPr="002E1773">
              <w:rPr>
                <w:sz w:val="20"/>
                <w:szCs w:val="20"/>
              </w:rPr>
              <w:t xml:space="preserve"> (2) Funcţia de consilier de conturi este incompatibilă cu orice altă funcţie publică sau privată, cu excepţia funcţiilor didactice din învăţământul superior, astfel cum acestea sunt definite de legislaţia în vigoare</w:t>
            </w:r>
            <w:bookmarkEnd w:id="1"/>
            <w:r w:rsidRPr="002E1773">
              <w:rPr>
                <w:sz w:val="20"/>
                <w:szCs w:val="20"/>
              </w:rPr>
              <w:t xml:space="preserve">, precum și a altor activități, prevăzute expres de lege în sarcina Curții. </w:t>
            </w:r>
          </w:p>
          <w:p w:rsidR="002E1773" w:rsidRPr="002E1773" w:rsidRDefault="002E1773" w:rsidP="005704A1">
            <w:pPr>
              <w:pStyle w:val="Listparagraf"/>
              <w:shd w:val="clear" w:color="auto" w:fill="FFFFFF" w:themeFill="background1"/>
              <w:spacing w:after="240"/>
              <w:ind w:left="0"/>
              <w:jc w:val="both"/>
              <w:rPr>
                <w:rStyle w:val="salnbdy"/>
                <w:rFonts w:ascii="Times New Roman" w:hAnsi="Times New Roman"/>
                <w:strike/>
              </w:rPr>
            </w:pPr>
          </w:p>
          <w:p w:rsidR="002E1773" w:rsidRPr="002E1773" w:rsidRDefault="002E1773" w:rsidP="005704A1">
            <w:pPr>
              <w:pStyle w:val="Listparagraf"/>
              <w:shd w:val="clear" w:color="auto" w:fill="FFFFFF" w:themeFill="background1"/>
              <w:spacing w:after="240"/>
              <w:ind w:left="0"/>
              <w:jc w:val="both"/>
              <w:rPr>
                <w:rStyle w:val="salnbdy"/>
                <w:rFonts w:ascii="Times New Roman" w:hAnsi="Times New Roman"/>
                <w:b/>
              </w:rPr>
            </w:pPr>
            <w:r w:rsidRPr="002E1773">
              <w:rPr>
                <w:rStyle w:val="salnbdy"/>
                <w:rFonts w:ascii="Times New Roman" w:hAnsi="Times New Roman"/>
                <w:b/>
              </w:rPr>
              <w:t>Coroborat cu prevederile art 11 alin 3 lit b) de la capitolul II Auditori publici externi care reglementeaza:</w:t>
            </w:r>
          </w:p>
          <w:p w:rsidR="002E1773" w:rsidRPr="002E1773" w:rsidRDefault="002E1773" w:rsidP="002E1773">
            <w:pPr>
              <w:autoSpaceDE w:val="0"/>
              <w:autoSpaceDN w:val="0"/>
              <w:adjustRightInd w:val="0"/>
              <w:jc w:val="both"/>
              <w:rPr>
                <w:rFonts w:cstheme="minorHAnsi"/>
                <w:sz w:val="20"/>
                <w:szCs w:val="20"/>
              </w:rPr>
            </w:pPr>
            <w:r w:rsidRPr="002E1773">
              <w:rPr>
                <w:rFonts w:cstheme="minorHAnsi"/>
                <w:sz w:val="20"/>
                <w:szCs w:val="20"/>
              </w:rPr>
              <w:t>(3) Auditorul public extern se află în situație de incompatibilitate atunci când:</w:t>
            </w:r>
          </w:p>
          <w:p w:rsidR="002E1773" w:rsidRPr="002E1773" w:rsidRDefault="002E1773" w:rsidP="002E1773">
            <w:pPr>
              <w:pStyle w:val="Listparagraf"/>
              <w:numPr>
                <w:ilvl w:val="0"/>
                <w:numId w:val="42"/>
              </w:numPr>
              <w:autoSpaceDE w:val="0"/>
              <w:autoSpaceDN w:val="0"/>
              <w:adjustRightInd w:val="0"/>
              <w:jc w:val="both"/>
              <w:rPr>
                <w:rFonts w:cstheme="minorHAnsi"/>
                <w:sz w:val="20"/>
                <w:szCs w:val="20"/>
              </w:rPr>
            </w:pPr>
            <w:r w:rsidRPr="002E1773">
              <w:rPr>
                <w:rFonts w:cstheme="minorHAnsi"/>
                <w:sz w:val="20"/>
                <w:szCs w:val="20"/>
              </w:rPr>
              <w:t>face parte din partide politice sau desfășoară activități publice cu caracter politic;</w:t>
            </w:r>
          </w:p>
          <w:p w:rsidR="002E1773" w:rsidRPr="002E1773" w:rsidRDefault="002E1773" w:rsidP="002E1773">
            <w:pPr>
              <w:pStyle w:val="Listparagraf"/>
              <w:numPr>
                <w:ilvl w:val="0"/>
                <w:numId w:val="42"/>
              </w:numPr>
              <w:autoSpaceDE w:val="0"/>
              <w:autoSpaceDN w:val="0"/>
              <w:adjustRightInd w:val="0"/>
              <w:jc w:val="both"/>
              <w:rPr>
                <w:rFonts w:cstheme="minorHAnsi"/>
                <w:b/>
                <w:i/>
                <w:sz w:val="20"/>
                <w:szCs w:val="20"/>
              </w:rPr>
            </w:pPr>
            <w:r w:rsidRPr="002E1773">
              <w:rPr>
                <w:rFonts w:cstheme="minorHAnsi"/>
                <w:sz w:val="20"/>
                <w:szCs w:val="20"/>
              </w:rPr>
              <w:t xml:space="preserve">ocupă orice altă funcţie publică sau privată, cu excepţia funcţiilor didactice din învăţământ astfel cum acestea sunt definite de legislaţia în vigoare, precum și cu excepția altor activități, prevăzute expres de lege în sarcina Curții; </w:t>
            </w:r>
            <w:r w:rsidRPr="002E1773" w:rsidDel="00650BA9">
              <w:rPr>
                <w:rFonts w:cstheme="minorHAnsi"/>
                <w:b/>
                <w:i/>
                <w:sz w:val="20"/>
                <w:szCs w:val="20"/>
              </w:rPr>
              <w:t xml:space="preserve">Activitățile </w:t>
            </w:r>
            <w:r w:rsidRPr="002E1773">
              <w:rPr>
                <w:rFonts w:cstheme="minorHAnsi"/>
                <w:b/>
                <w:i/>
                <w:sz w:val="20"/>
                <w:szCs w:val="20"/>
              </w:rPr>
              <w:t>și funcțiile exceptate</w:t>
            </w:r>
            <w:r w:rsidRPr="002E1773" w:rsidDel="00650BA9">
              <w:rPr>
                <w:rFonts w:cstheme="minorHAnsi"/>
                <w:b/>
                <w:i/>
                <w:sz w:val="20"/>
                <w:szCs w:val="20"/>
              </w:rPr>
              <w:t xml:space="preserve"> se pot exercita numai în afara orelor de program al Curţii de Conturi și cu respectarea reglementărilor legale privitoare la evitarea conflictului de interese</w:t>
            </w:r>
            <w:r w:rsidRPr="002E1773">
              <w:rPr>
                <w:rFonts w:cstheme="minorHAnsi"/>
                <w:b/>
                <w:i/>
                <w:sz w:val="20"/>
                <w:szCs w:val="20"/>
              </w:rPr>
              <w:t xml:space="preserve">; </w:t>
            </w:r>
          </w:p>
          <w:p w:rsidR="002E1773" w:rsidRPr="002E1773" w:rsidRDefault="002E1773" w:rsidP="005704A1">
            <w:pPr>
              <w:pStyle w:val="Listparagraf"/>
              <w:shd w:val="clear" w:color="auto" w:fill="FFFFFF" w:themeFill="background1"/>
              <w:spacing w:after="240"/>
              <w:ind w:left="0"/>
              <w:jc w:val="both"/>
              <w:rPr>
                <w:rStyle w:val="salnbdy"/>
                <w:rFonts w:ascii="Times New Roman" w:hAnsi="Times New Roman"/>
              </w:rPr>
            </w:pPr>
          </w:p>
          <w:p w:rsidR="001A3F95" w:rsidRPr="002E1773" w:rsidRDefault="001A3F95" w:rsidP="0019186A">
            <w:pPr>
              <w:rPr>
                <w:b/>
                <w:bCs/>
                <w:spacing w:val="-4"/>
                <w:sz w:val="20"/>
                <w:szCs w:val="20"/>
              </w:rPr>
            </w:pPr>
          </w:p>
        </w:tc>
        <w:tc>
          <w:tcPr>
            <w:tcW w:w="5245" w:type="dxa"/>
          </w:tcPr>
          <w:p w:rsidR="001A3F95" w:rsidRPr="002E1773" w:rsidRDefault="001A3F95" w:rsidP="003D1032">
            <w:pPr>
              <w:rPr>
                <w:rFonts w:eastAsiaTheme="minorEastAsia"/>
                <w:sz w:val="20"/>
                <w:szCs w:val="20"/>
              </w:rPr>
            </w:pPr>
          </w:p>
          <w:p w:rsidR="002E1773" w:rsidRPr="002E1773" w:rsidRDefault="002E1773" w:rsidP="003D1032">
            <w:pPr>
              <w:rPr>
                <w:rFonts w:eastAsiaTheme="minorEastAsia"/>
                <w:sz w:val="20"/>
                <w:szCs w:val="20"/>
              </w:rPr>
            </w:pPr>
            <w:r w:rsidRPr="002E1773">
              <w:rPr>
                <w:rFonts w:eastAsiaTheme="minorEastAsia"/>
                <w:sz w:val="20"/>
                <w:szCs w:val="20"/>
              </w:rPr>
              <w:t xml:space="preserve">Se poate constata discriminarea intre cele 2 categorii, ca urmare faptului ca pentru unii dintre ei nu se mentioneaza cand trebuie sa-si desfasoare activitatile didactice, deunde rezulta ca o pot face si in timpul programului de lucru pe care il au la Curtea de Conturi, </w:t>
            </w:r>
          </w:p>
          <w:p w:rsidR="002E1773" w:rsidRPr="002E1773" w:rsidRDefault="002E1773" w:rsidP="003D1032">
            <w:pPr>
              <w:rPr>
                <w:rFonts w:eastAsiaTheme="minorEastAsia"/>
                <w:sz w:val="20"/>
                <w:szCs w:val="20"/>
              </w:rPr>
            </w:pPr>
            <w:r w:rsidRPr="002E1773">
              <w:rPr>
                <w:rFonts w:eastAsiaTheme="minorEastAsia"/>
                <w:sz w:val="20"/>
                <w:szCs w:val="20"/>
              </w:rPr>
              <w:t>Or, o astfel de abordare este nelegala din prisma reglementarii unei indemnizatii prin raportare la o activitate desfasurata .</w:t>
            </w:r>
          </w:p>
        </w:tc>
        <w:tc>
          <w:tcPr>
            <w:tcW w:w="4678" w:type="dxa"/>
          </w:tcPr>
          <w:p w:rsidR="001A3F95" w:rsidRPr="00C03511" w:rsidRDefault="001A3F95" w:rsidP="00040B72">
            <w:pPr>
              <w:pStyle w:val="Listparagraf"/>
              <w:tabs>
                <w:tab w:val="left" w:pos="454"/>
              </w:tabs>
              <w:ind w:left="171"/>
              <w:rPr>
                <w:rFonts w:eastAsiaTheme="minorEastAsia"/>
                <w:b/>
                <w:sz w:val="20"/>
                <w:szCs w:val="20"/>
              </w:rPr>
            </w:pPr>
          </w:p>
        </w:tc>
      </w:tr>
      <w:tr w:rsidR="001A3F95" w:rsidRPr="0092426E" w:rsidTr="00A76D69">
        <w:tc>
          <w:tcPr>
            <w:tcW w:w="5098" w:type="dxa"/>
          </w:tcPr>
          <w:p w:rsidR="00AC5082" w:rsidRDefault="002E1773" w:rsidP="00C03511">
            <w:pPr>
              <w:pStyle w:val="Frspaiere"/>
              <w:ind w:firstLine="19"/>
              <w:jc w:val="both"/>
              <w:rPr>
                <w:rFonts w:ascii="Times New Roman" w:hAnsi="Times New Roman" w:cs="Times New Roman"/>
                <w:bCs/>
                <w:sz w:val="20"/>
                <w:szCs w:val="20"/>
                <w:lang w:val="ro-RO"/>
              </w:rPr>
            </w:pPr>
            <w:r>
              <w:rPr>
                <w:rFonts w:ascii="Times New Roman" w:hAnsi="Times New Roman" w:cs="Times New Roman"/>
                <w:bCs/>
                <w:sz w:val="20"/>
                <w:szCs w:val="20"/>
                <w:lang w:val="ro-RO"/>
              </w:rPr>
              <w:lastRenderedPageBreak/>
              <w:t>Capitolul II-Auditorii publici externi</w:t>
            </w:r>
          </w:p>
          <w:p w:rsidR="002E1773" w:rsidRPr="002E1773" w:rsidRDefault="002E1773" w:rsidP="002E1773">
            <w:pPr>
              <w:autoSpaceDE w:val="0"/>
              <w:autoSpaceDN w:val="0"/>
              <w:adjustRightInd w:val="0"/>
              <w:jc w:val="both"/>
              <w:rPr>
                <w:rFonts w:cstheme="minorHAnsi"/>
              </w:rPr>
            </w:pPr>
            <w:r>
              <w:rPr>
                <w:bCs/>
                <w:sz w:val="20"/>
                <w:szCs w:val="20"/>
              </w:rPr>
              <w:t xml:space="preserve">Art. 11. </w:t>
            </w:r>
            <w:r>
              <w:rPr>
                <w:rFonts w:cstheme="minorHAnsi"/>
              </w:rPr>
              <w:t>(4) Integritatea impune auditorului public extern să respecte următoarele interdicții:[..]</w:t>
            </w:r>
          </w:p>
          <w:p w:rsidR="002E1773" w:rsidRPr="002E1773" w:rsidRDefault="002E1773" w:rsidP="002E1773">
            <w:pPr>
              <w:tabs>
                <w:tab w:val="left" w:pos="993"/>
              </w:tabs>
              <w:autoSpaceDE w:val="0"/>
              <w:autoSpaceDN w:val="0"/>
              <w:adjustRightInd w:val="0"/>
              <w:jc w:val="both"/>
              <w:rPr>
                <w:rFonts w:cstheme="minorHAnsi"/>
              </w:rPr>
            </w:pPr>
            <w:r>
              <w:rPr>
                <w:rFonts w:cstheme="minorHAnsi"/>
              </w:rPr>
              <w:t>b)</w:t>
            </w:r>
            <w:r w:rsidRPr="002E1773">
              <w:rPr>
                <w:rFonts w:cstheme="minorHAnsi"/>
              </w:rPr>
              <w:t xml:space="preserve">să participe la grupuri de presiune, lobby, </w:t>
            </w:r>
            <w:r w:rsidRPr="002E1773">
              <w:rPr>
                <w:rFonts w:cstheme="minorHAnsi"/>
                <w:b/>
                <w:i/>
              </w:rPr>
              <w:t>sau alte manifestări</w:t>
            </w:r>
            <w:r w:rsidRPr="002E1773">
              <w:rPr>
                <w:rFonts w:cstheme="minorHAnsi"/>
              </w:rPr>
              <w:t>; [..]</w:t>
            </w:r>
          </w:p>
          <w:p w:rsidR="002E1773" w:rsidRPr="00C03511" w:rsidRDefault="002E1773" w:rsidP="00C03511">
            <w:pPr>
              <w:pStyle w:val="Frspaiere"/>
              <w:ind w:firstLine="19"/>
              <w:jc w:val="both"/>
              <w:rPr>
                <w:rFonts w:ascii="Times New Roman" w:hAnsi="Times New Roman" w:cs="Times New Roman"/>
                <w:bCs/>
                <w:sz w:val="20"/>
                <w:szCs w:val="20"/>
                <w:lang w:val="ro-RO"/>
              </w:rPr>
            </w:pPr>
          </w:p>
        </w:tc>
        <w:tc>
          <w:tcPr>
            <w:tcW w:w="5245" w:type="dxa"/>
          </w:tcPr>
          <w:p w:rsidR="004E3B9B" w:rsidRDefault="002E1773" w:rsidP="00746427">
            <w:pPr>
              <w:autoSpaceDE w:val="0"/>
              <w:autoSpaceDN w:val="0"/>
              <w:adjustRightInd w:val="0"/>
              <w:rPr>
                <w:rFonts w:eastAsiaTheme="minorEastAsia"/>
                <w:sz w:val="20"/>
                <w:szCs w:val="20"/>
              </w:rPr>
            </w:pPr>
            <w:r>
              <w:rPr>
                <w:rFonts w:eastAsiaTheme="minorEastAsia"/>
                <w:sz w:val="20"/>
                <w:szCs w:val="20"/>
              </w:rPr>
              <w:t>Cum sunt definite alte manifestari?</w:t>
            </w:r>
          </w:p>
          <w:p w:rsidR="002E1773" w:rsidRDefault="002E1773" w:rsidP="00746427">
            <w:pPr>
              <w:autoSpaceDE w:val="0"/>
              <w:autoSpaceDN w:val="0"/>
              <w:adjustRightInd w:val="0"/>
              <w:rPr>
                <w:rFonts w:eastAsiaTheme="minorEastAsia"/>
                <w:sz w:val="20"/>
                <w:szCs w:val="20"/>
              </w:rPr>
            </w:pPr>
          </w:p>
          <w:p w:rsidR="002E1773" w:rsidRDefault="002E1773" w:rsidP="00746427">
            <w:pPr>
              <w:autoSpaceDE w:val="0"/>
              <w:autoSpaceDN w:val="0"/>
              <w:adjustRightInd w:val="0"/>
              <w:rPr>
                <w:rFonts w:eastAsiaTheme="minorEastAsia"/>
                <w:sz w:val="20"/>
                <w:szCs w:val="20"/>
              </w:rPr>
            </w:pPr>
            <w:r>
              <w:rPr>
                <w:rFonts w:eastAsiaTheme="minorEastAsia"/>
                <w:sz w:val="20"/>
                <w:szCs w:val="20"/>
              </w:rPr>
              <w:t>Ex. sa intelegem ca daca suntem invitati la o festivitate de comemorare a eroilor patriei de catre presedintele Consiliului Judetean/primar, se poate aborda ca o incalcare a integritatii auditorului ?</w:t>
            </w:r>
          </w:p>
          <w:p w:rsidR="002E1773" w:rsidRDefault="002E1773" w:rsidP="00746427">
            <w:pPr>
              <w:autoSpaceDE w:val="0"/>
              <w:autoSpaceDN w:val="0"/>
              <w:adjustRightInd w:val="0"/>
              <w:rPr>
                <w:rFonts w:eastAsiaTheme="minorEastAsia"/>
                <w:sz w:val="20"/>
                <w:szCs w:val="20"/>
              </w:rPr>
            </w:pPr>
            <w:r>
              <w:rPr>
                <w:rFonts w:eastAsiaTheme="minorEastAsia"/>
                <w:sz w:val="20"/>
                <w:szCs w:val="20"/>
              </w:rPr>
              <w:t>Dar la inaugurarea unui obiectiv de importanta reala pentru comunitatea in care ne desfasuram viata personala si profesionala, la fel poate fi influentata integritatea ?</w:t>
            </w:r>
          </w:p>
          <w:p w:rsidR="005C4688" w:rsidRDefault="005C4688" w:rsidP="00746427">
            <w:pPr>
              <w:autoSpaceDE w:val="0"/>
              <w:autoSpaceDN w:val="0"/>
              <w:adjustRightInd w:val="0"/>
              <w:rPr>
                <w:rFonts w:eastAsiaTheme="minorEastAsia"/>
                <w:sz w:val="20"/>
                <w:szCs w:val="20"/>
              </w:rPr>
            </w:pPr>
            <w:r>
              <w:rPr>
                <w:rFonts w:eastAsiaTheme="minorEastAsia"/>
                <w:sz w:val="20"/>
                <w:szCs w:val="20"/>
              </w:rPr>
              <w:t>Oare din astfel de intalniri nu se pot culege informatii utile pentru actiunile de audit care urmeaza a se efectua? Nu intra in zona de risc care trebuie redusa?</w:t>
            </w:r>
          </w:p>
          <w:p w:rsidR="005C4688" w:rsidRDefault="005C4688" w:rsidP="00746427">
            <w:pPr>
              <w:autoSpaceDE w:val="0"/>
              <w:autoSpaceDN w:val="0"/>
              <w:adjustRightInd w:val="0"/>
              <w:rPr>
                <w:rFonts w:eastAsiaTheme="minorEastAsia"/>
                <w:sz w:val="20"/>
                <w:szCs w:val="20"/>
              </w:rPr>
            </w:pPr>
          </w:p>
          <w:p w:rsidR="002E1773" w:rsidRDefault="002E1773" w:rsidP="00746427">
            <w:pPr>
              <w:autoSpaceDE w:val="0"/>
              <w:autoSpaceDN w:val="0"/>
              <w:adjustRightInd w:val="0"/>
              <w:rPr>
                <w:rFonts w:eastAsiaTheme="minorEastAsia"/>
                <w:sz w:val="20"/>
                <w:szCs w:val="20"/>
              </w:rPr>
            </w:pPr>
          </w:p>
          <w:p w:rsidR="002E1773" w:rsidRPr="001738CC" w:rsidRDefault="002E1773" w:rsidP="00746427">
            <w:pPr>
              <w:autoSpaceDE w:val="0"/>
              <w:autoSpaceDN w:val="0"/>
              <w:adjustRightInd w:val="0"/>
              <w:rPr>
                <w:rFonts w:eastAsiaTheme="minorEastAsia"/>
                <w:sz w:val="20"/>
                <w:szCs w:val="20"/>
              </w:rPr>
            </w:pPr>
            <w:r>
              <w:rPr>
                <w:rFonts w:eastAsiaTheme="minorEastAsia"/>
                <w:sz w:val="20"/>
                <w:szCs w:val="20"/>
              </w:rPr>
              <w:t xml:space="preserve">Dar si-  a pus intrebarea vreodata cel care a emis aceste norme ca la astfel de manifestari participa frecvent </w:t>
            </w:r>
            <w:r w:rsidR="005C4688">
              <w:rPr>
                <w:rFonts w:eastAsiaTheme="minorEastAsia"/>
                <w:sz w:val="20"/>
                <w:szCs w:val="20"/>
              </w:rPr>
              <w:t>presedintele Curtii de Conturi si alti membri ai Plenului pentru care nu s-a prevazut o asemenea reglementare ?  Oare lobby se face mai mult in teritoriu si deloc la Bucuresti? Tonul nu se mai da de la varf?</w:t>
            </w:r>
          </w:p>
        </w:tc>
        <w:tc>
          <w:tcPr>
            <w:tcW w:w="4678" w:type="dxa"/>
          </w:tcPr>
          <w:p w:rsidR="001738CC" w:rsidRPr="0092426E" w:rsidRDefault="002E1773" w:rsidP="00987921">
            <w:pPr>
              <w:autoSpaceDE w:val="0"/>
              <w:autoSpaceDN w:val="0"/>
              <w:adjustRightInd w:val="0"/>
              <w:rPr>
                <w:rFonts w:eastAsiaTheme="minorEastAsia"/>
                <w:b/>
                <w:sz w:val="20"/>
                <w:szCs w:val="20"/>
              </w:rPr>
            </w:pPr>
            <w:r>
              <w:rPr>
                <w:rFonts w:eastAsiaTheme="minorEastAsia"/>
                <w:b/>
                <w:sz w:val="20"/>
                <w:szCs w:val="20"/>
              </w:rPr>
              <w:t xml:space="preserve"> Se impune a se preciza in clar la ce manifestari se refera legiuitorul pentru ca e o totala lipsa de claritate si predictibilitate !</w:t>
            </w:r>
          </w:p>
        </w:tc>
      </w:tr>
      <w:tr w:rsidR="000B3A5C" w:rsidRPr="00C03511" w:rsidTr="00A76D69">
        <w:tc>
          <w:tcPr>
            <w:tcW w:w="5098" w:type="dxa"/>
          </w:tcPr>
          <w:p w:rsidR="000B3A5C" w:rsidRPr="00D347B7" w:rsidRDefault="00D347B7" w:rsidP="00640BCB">
            <w:pPr>
              <w:pStyle w:val="Frspaiere"/>
              <w:ind w:firstLine="176"/>
              <w:rPr>
                <w:rFonts w:ascii="Times New Roman" w:hAnsi="Times New Roman" w:cs="Times New Roman"/>
                <w:b/>
                <w:sz w:val="20"/>
                <w:szCs w:val="20"/>
                <w:lang w:eastAsia="ro-RO"/>
              </w:rPr>
            </w:pPr>
            <w:r w:rsidRPr="00D347B7">
              <w:rPr>
                <w:rFonts w:ascii="Times New Roman" w:hAnsi="Times New Roman" w:cs="Times New Roman"/>
                <w:b/>
                <w:sz w:val="20"/>
                <w:szCs w:val="20"/>
                <w:lang w:eastAsia="ro-RO"/>
              </w:rPr>
              <w:t>Capitolul I</w:t>
            </w:r>
          </w:p>
          <w:p w:rsidR="00D347B7" w:rsidRPr="00D347B7" w:rsidRDefault="00D347B7" w:rsidP="00640BCB">
            <w:pPr>
              <w:pStyle w:val="Frspaiere"/>
              <w:ind w:firstLine="176"/>
              <w:rPr>
                <w:rFonts w:ascii="Times New Roman" w:hAnsi="Times New Roman" w:cs="Times New Roman"/>
                <w:sz w:val="20"/>
                <w:szCs w:val="20"/>
                <w:lang w:val="ro-RO"/>
              </w:rPr>
            </w:pPr>
            <w:r w:rsidRPr="00D347B7">
              <w:rPr>
                <w:rFonts w:ascii="Times New Roman" w:hAnsi="Times New Roman" w:cs="Times New Roman"/>
                <w:b/>
                <w:sz w:val="20"/>
                <w:szCs w:val="20"/>
                <w:lang w:eastAsia="ro-RO"/>
              </w:rPr>
              <w:t xml:space="preserve">Art. 1 (3) </w:t>
            </w:r>
            <w:r w:rsidRPr="00D347B7">
              <w:rPr>
                <w:rFonts w:ascii="Times New Roman" w:hAnsi="Times New Roman" w:cs="Times New Roman"/>
                <w:sz w:val="20"/>
                <w:szCs w:val="20"/>
                <w:lang w:val="ro-RO"/>
              </w:rPr>
              <w:t xml:space="preserve">În contextul asigurării integrității, </w:t>
            </w:r>
            <w:r w:rsidRPr="00D347B7">
              <w:rPr>
                <w:rFonts w:ascii="Times New Roman" w:hAnsi="Times New Roman" w:cs="Times New Roman"/>
                <w:b/>
                <w:sz w:val="20"/>
                <w:szCs w:val="20"/>
                <w:lang w:val="ro-RO"/>
              </w:rPr>
              <w:t>consilierilor de conturi le este interzis</w:t>
            </w:r>
            <w:r w:rsidRPr="00D347B7">
              <w:rPr>
                <w:rFonts w:ascii="Times New Roman" w:hAnsi="Times New Roman" w:cs="Times New Roman"/>
                <w:sz w:val="20"/>
                <w:szCs w:val="20"/>
                <w:lang w:val="ro-RO"/>
              </w:rPr>
              <w:t>:[..]</w:t>
            </w:r>
          </w:p>
          <w:p w:rsidR="00D347B7" w:rsidRPr="00D347B7" w:rsidRDefault="00D347B7" w:rsidP="00D347B7">
            <w:pPr>
              <w:pStyle w:val="Listparagraf"/>
              <w:numPr>
                <w:ilvl w:val="0"/>
                <w:numId w:val="45"/>
              </w:numPr>
              <w:spacing w:after="160" w:line="259" w:lineRule="auto"/>
              <w:jc w:val="both"/>
              <w:rPr>
                <w:sz w:val="20"/>
                <w:szCs w:val="20"/>
              </w:rPr>
            </w:pPr>
            <w:r w:rsidRPr="00D347B7">
              <w:rPr>
                <w:b/>
                <w:sz w:val="20"/>
                <w:szCs w:val="20"/>
              </w:rPr>
              <w:t>să dea consultanță</w:t>
            </w:r>
            <w:r w:rsidRPr="00D347B7">
              <w:rPr>
                <w:sz w:val="20"/>
                <w:szCs w:val="20"/>
              </w:rPr>
              <w:t xml:space="preserve"> în probleme de competenţa Curţii de Conturi;</w:t>
            </w:r>
          </w:p>
          <w:p w:rsidR="00D347B7" w:rsidRPr="00D347B7" w:rsidRDefault="00D347B7" w:rsidP="00640BCB">
            <w:pPr>
              <w:pStyle w:val="Frspaiere"/>
              <w:ind w:firstLine="176"/>
              <w:rPr>
                <w:rFonts w:ascii="Times New Roman" w:hAnsi="Times New Roman" w:cs="Times New Roman"/>
                <w:b/>
                <w:sz w:val="20"/>
                <w:szCs w:val="20"/>
                <w:lang w:eastAsia="ro-RO"/>
              </w:rPr>
            </w:pPr>
            <w:r w:rsidRPr="00D347B7">
              <w:rPr>
                <w:rFonts w:ascii="Times New Roman" w:hAnsi="Times New Roman" w:cs="Times New Roman"/>
                <w:b/>
                <w:sz w:val="20"/>
                <w:szCs w:val="20"/>
                <w:lang w:eastAsia="ro-RO"/>
              </w:rPr>
              <w:t>Capitolul II</w:t>
            </w:r>
          </w:p>
          <w:p w:rsidR="00D347B7" w:rsidRPr="00D347B7" w:rsidRDefault="00D347B7" w:rsidP="00640BCB">
            <w:pPr>
              <w:pStyle w:val="Frspaiere"/>
              <w:ind w:firstLine="176"/>
              <w:rPr>
                <w:rFonts w:ascii="Times New Roman" w:hAnsi="Times New Roman" w:cs="Times New Roman"/>
                <w:sz w:val="20"/>
                <w:szCs w:val="20"/>
                <w:lang w:val="ro-RO"/>
              </w:rPr>
            </w:pPr>
            <w:r w:rsidRPr="00D347B7">
              <w:rPr>
                <w:rFonts w:ascii="Times New Roman" w:hAnsi="Times New Roman" w:cs="Times New Roman"/>
                <w:b/>
                <w:sz w:val="20"/>
                <w:szCs w:val="20"/>
                <w:lang w:eastAsia="ro-RO"/>
              </w:rPr>
              <w:t>Art. 11(4)</w:t>
            </w:r>
            <w:r w:rsidRPr="00D347B7">
              <w:rPr>
                <w:rFonts w:ascii="Times New Roman" w:hAnsi="Times New Roman" w:cs="Times New Roman"/>
                <w:sz w:val="20"/>
                <w:szCs w:val="20"/>
                <w:lang w:val="ro-RO"/>
              </w:rPr>
              <w:t xml:space="preserve"> Integritatea impune </w:t>
            </w:r>
            <w:r w:rsidRPr="00D347B7">
              <w:rPr>
                <w:rFonts w:ascii="Times New Roman" w:hAnsi="Times New Roman" w:cs="Times New Roman"/>
                <w:b/>
                <w:sz w:val="20"/>
                <w:szCs w:val="20"/>
                <w:lang w:val="ro-RO"/>
              </w:rPr>
              <w:t>auditorului public extern să respecte următoarele interdicții</w:t>
            </w:r>
            <w:r w:rsidRPr="00D347B7">
              <w:rPr>
                <w:rFonts w:ascii="Times New Roman" w:hAnsi="Times New Roman" w:cs="Times New Roman"/>
                <w:sz w:val="20"/>
                <w:szCs w:val="20"/>
                <w:lang w:val="ro-RO"/>
              </w:rPr>
              <w:t>:</w:t>
            </w:r>
          </w:p>
          <w:p w:rsidR="00D347B7" w:rsidRPr="00CF0C1E" w:rsidRDefault="00D347B7" w:rsidP="00CF0C1E">
            <w:pPr>
              <w:pStyle w:val="Listparagraf"/>
              <w:numPr>
                <w:ilvl w:val="0"/>
                <w:numId w:val="46"/>
              </w:numPr>
              <w:tabs>
                <w:tab w:val="left" w:pos="993"/>
                <w:tab w:val="left" w:pos="1134"/>
              </w:tabs>
              <w:adjustRightInd w:val="0"/>
              <w:spacing w:after="160" w:line="259" w:lineRule="auto"/>
              <w:ind w:left="0" w:firstLine="360"/>
              <w:jc w:val="both"/>
              <w:rPr>
                <w:spacing w:val="-4"/>
                <w:sz w:val="20"/>
                <w:szCs w:val="20"/>
              </w:rPr>
            </w:pPr>
            <w:r w:rsidRPr="00D347B7">
              <w:rPr>
                <w:b/>
                <w:spacing w:val="-4"/>
                <w:sz w:val="20"/>
                <w:szCs w:val="20"/>
              </w:rPr>
              <w:t>să furnizeze servicii de consultanţă</w:t>
            </w:r>
            <w:r w:rsidRPr="00D347B7">
              <w:rPr>
                <w:spacing w:val="-4"/>
                <w:sz w:val="20"/>
                <w:szCs w:val="20"/>
              </w:rPr>
              <w:t>, inclusiv de contabilitate şi/sau să pună la dispoziţia entităţilor supuse verificării Curţii de Conturi, direct sau prin intermediul unor persoane fizice, persoane autorizate sau firme cu capital privat, materiale sau documentații, în format letric sau pe su</w:t>
            </w:r>
            <w:r w:rsidRPr="00D347B7">
              <w:rPr>
                <w:spacing w:val="-4"/>
                <w:sz w:val="20"/>
                <w:szCs w:val="20"/>
              </w:rPr>
              <w:softHyphen/>
              <w:t>port electronic, pentru implementarea unor prevederi legale, în scopul obţi</w:t>
            </w:r>
            <w:r w:rsidRPr="00D347B7">
              <w:rPr>
                <w:spacing w:val="-4"/>
                <w:sz w:val="20"/>
                <w:szCs w:val="20"/>
              </w:rPr>
              <w:softHyphen/>
              <w:t>nerii de bani, bunuri sau orice alte foloase pentru ei sau alte persoane interpuse;</w:t>
            </w:r>
          </w:p>
        </w:tc>
        <w:tc>
          <w:tcPr>
            <w:tcW w:w="5245" w:type="dxa"/>
          </w:tcPr>
          <w:p w:rsidR="000B3A5C" w:rsidRDefault="000B3A5C" w:rsidP="000B3A5C">
            <w:pPr>
              <w:autoSpaceDE w:val="0"/>
              <w:autoSpaceDN w:val="0"/>
              <w:adjustRightInd w:val="0"/>
              <w:rPr>
                <w:rFonts w:eastAsiaTheme="minorHAnsi"/>
                <w:b/>
                <w:noProof w:val="0"/>
                <w:sz w:val="20"/>
                <w:szCs w:val="20"/>
                <w:lang w:val="en-US"/>
              </w:rPr>
            </w:pPr>
          </w:p>
          <w:p w:rsidR="00D347B7" w:rsidRDefault="00D347B7" w:rsidP="000B3A5C">
            <w:pPr>
              <w:autoSpaceDE w:val="0"/>
              <w:autoSpaceDN w:val="0"/>
              <w:adjustRightInd w:val="0"/>
              <w:rPr>
                <w:rFonts w:eastAsiaTheme="minorHAnsi"/>
                <w:b/>
                <w:noProof w:val="0"/>
                <w:sz w:val="20"/>
                <w:szCs w:val="20"/>
                <w:lang w:val="en-US"/>
              </w:rPr>
            </w:pPr>
          </w:p>
          <w:p w:rsidR="00D347B7" w:rsidRDefault="00D347B7" w:rsidP="000B3A5C">
            <w:pPr>
              <w:autoSpaceDE w:val="0"/>
              <w:autoSpaceDN w:val="0"/>
              <w:adjustRightInd w:val="0"/>
              <w:rPr>
                <w:rFonts w:eastAsiaTheme="minorHAnsi"/>
                <w:b/>
                <w:noProof w:val="0"/>
                <w:sz w:val="20"/>
                <w:szCs w:val="20"/>
                <w:lang w:val="en-US"/>
              </w:rPr>
            </w:pPr>
            <w:r>
              <w:rPr>
                <w:rFonts w:eastAsiaTheme="minorHAnsi"/>
                <w:b/>
                <w:noProof w:val="0"/>
                <w:sz w:val="20"/>
                <w:szCs w:val="20"/>
                <w:lang w:val="en-US"/>
              </w:rPr>
              <w:t>Intrebari :</w:t>
            </w:r>
          </w:p>
          <w:p w:rsidR="00D347B7" w:rsidRDefault="00D347B7" w:rsidP="000B3A5C">
            <w:pPr>
              <w:autoSpaceDE w:val="0"/>
              <w:autoSpaceDN w:val="0"/>
              <w:adjustRightInd w:val="0"/>
              <w:rPr>
                <w:rFonts w:eastAsiaTheme="minorHAnsi"/>
                <w:b/>
                <w:noProof w:val="0"/>
                <w:sz w:val="20"/>
                <w:szCs w:val="20"/>
                <w:lang w:val="en-US"/>
              </w:rPr>
            </w:pPr>
          </w:p>
          <w:p w:rsidR="00D347B7" w:rsidRDefault="00D347B7" w:rsidP="000B3A5C">
            <w:pPr>
              <w:autoSpaceDE w:val="0"/>
              <w:autoSpaceDN w:val="0"/>
              <w:adjustRightInd w:val="0"/>
              <w:rPr>
                <w:rFonts w:eastAsiaTheme="minorHAnsi"/>
                <w:b/>
                <w:noProof w:val="0"/>
                <w:sz w:val="20"/>
                <w:szCs w:val="20"/>
                <w:lang w:val="en-US"/>
              </w:rPr>
            </w:pPr>
            <w:r>
              <w:rPr>
                <w:rFonts w:eastAsiaTheme="minorHAnsi"/>
                <w:b/>
                <w:noProof w:val="0"/>
                <w:sz w:val="20"/>
                <w:szCs w:val="20"/>
                <w:lang w:val="en-US"/>
              </w:rPr>
              <w:t>De ce oare este atat de complet</w:t>
            </w:r>
            <w:r w:rsidR="008512E9">
              <w:rPr>
                <w:rFonts w:eastAsiaTheme="minorHAnsi"/>
                <w:b/>
                <w:noProof w:val="0"/>
                <w:sz w:val="20"/>
                <w:szCs w:val="20"/>
                <w:lang w:val="en-US"/>
              </w:rPr>
              <w:t>a</w:t>
            </w:r>
            <w:r>
              <w:rPr>
                <w:rFonts w:eastAsiaTheme="minorHAnsi"/>
                <w:b/>
                <w:noProof w:val="0"/>
                <w:sz w:val="20"/>
                <w:szCs w:val="20"/>
                <w:lang w:val="en-US"/>
              </w:rPr>
              <w:t xml:space="preserve"> reglementarea pentru auditori, dar nu si pentru consilierii de conturi ?</w:t>
            </w:r>
            <w:r w:rsidR="00D16C3C">
              <w:rPr>
                <w:rFonts w:eastAsiaTheme="minorHAnsi"/>
                <w:b/>
                <w:noProof w:val="0"/>
                <w:sz w:val="20"/>
                <w:szCs w:val="20"/>
                <w:lang w:val="en-US"/>
              </w:rPr>
              <w:t xml:space="preserve"> Se incadreaza </w:t>
            </w:r>
            <w:r w:rsidR="008512E9">
              <w:rPr>
                <w:rFonts w:eastAsiaTheme="minorHAnsi"/>
                <w:b/>
                <w:noProof w:val="0"/>
                <w:sz w:val="20"/>
                <w:szCs w:val="20"/>
                <w:lang w:val="en-US"/>
              </w:rPr>
              <w:t>la DISCRIMINARE ?</w:t>
            </w:r>
          </w:p>
          <w:p w:rsidR="00D347B7" w:rsidRDefault="00D347B7" w:rsidP="000B3A5C">
            <w:pPr>
              <w:autoSpaceDE w:val="0"/>
              <w:autoSpaceDN w:val="0"/>
              <w:adjustRightInd w:val="0"/>
              <w:rPr>
                <w:rFonts w:eastAsiaTheme="minorHAnsi"/>
                <w:b/>
                <w:noProof w:val="0"/>
                <w:sz w:val="20"/>
                <w:szCs w:val="20"/>
                <w:lang w:val="en-US"/>
              </w:rPr>
            </w:pPr>
          </w:p>
          <w:p w:rsidR="00D347B7" w:rsidRDefault="00D347B7" w:rsidP="000B3A5C">
            <w:pPr>
              <w:autoSpaceDE w:val="0"/>
              <w:autoSpaceDN w:val="0"/>
              <w:adjustRightInd w:val="0"/>
              <w:rPr>
                <w:rFonts w:eastAsiaTheme="minorHAnsi"/>
                <w:b/>
                <w:noProof w:val="0"/>
                <w:sz w:val="20"/>
                <w:szCs w:val="20"/>
                <w:lang w:val="en-US"/>
              </w:rPr>
            </w:pPr>
            <w:r>
              <w:rPr>
                <w:rFonts w:eastAsiaTheme="minorHAnsi"/>
                <w:b/>
                <w:noProof w:val="0"/>
                <w:sz w:val="20"/>
                <w:szCs w:val="20"/>
                <w:lang w:val="en-US"/>
              </w:rPr>
              <w:t>Care a fost discursul  Mihai Busuioc cand a fost numit pe functia de presedinte la Curtea de Conturi ?</w:t>
            </w:r>
          </w:p>
          <w:p w:rsidR="00D347B7" w:rsidRPr="008A5EF2" w:rsidRDefault="00D347B7" w:rsidP="000B3A5C">
            <w:pPr>
              <w:autoSpaceDE w:val="0"/>
              <w:autoSpaceDN w:val="0"/>
              <w:adjustRightInd w:val="0"/>
              <w:rPr>
                <w:rFonts w:eastAsiaTheme="minorHAnsi"/>
                <w:b/>
                <w:noProof w:val="0"/>
                <w:sz w:val="20"/>
                <w:szCs w:val="20"/>
                <w:lang w:val="en-US"/>
              </w:rPr>
            </w:pPr>
            <w:r>
              <w:rPr>
                <w:rFonts w:eastAsiaTheme="minorHAnsi"/>
                <w:b/>
                <w:noProof w:val="0"/>
                <w:sz w:val="20"/>
                <w:szCs w:val="20"/>
                <w:lang w:val="en-US"/>
              </w:rPr>
              <w:t>Raspuns:   Vom modifica legea de organizare si functionare a Curtii de Conturi pentru a veni in sprijinul administratiei publice indeosebi cu asigurarea serviciilor de consultanta !!!</w:t>
            </w:r>
          </w:p>
        </w:tc>
        <w:tc>
          <w:tcPr>
            <w:tcW w:w="4678" w:type="dxa"/>
          </w:tcPr>
          <w:p w:rsidR="000B3A5C" w:rsidRPr="00837871" w:rsidRDefault="000B3A5C" w:rsidP="00905536">
            <w:pPr>
              <w:autoSpaceDE w:val="0"/>
              <w:autoSpaceDN w:val="0"/>
              <w:adjustRightInd w:val="0"/>
              <w:rPr>
                <w:rFonts w:eastAsiaTheme="minorHAnsi"/>
                <w:noProof w:val="0"/>
                <w:sz w:val="20"/>
                <w:szCs w:val="20"/>
                <w:lang w:val="en-US"/>
              </w:rPr>
            </w:pPr>
          </w:p>
        </w:tc>
      </w:tr>
      <w:tr w:rsidR="00D64A79" w:rsidRPr="00C03511" w:rsidTr="00A76D69">
        <w:tc>
          <w:tcPr>
            <w:tcW w:w="5098" w:type="dxa"/>
          </w:tcPr>
          <w:p w:rsidR="00CF0C1E" w:rsidRPr="00D347B7" w:rsidRDefault="00CF0C1E" w:rsidP="00CF0C1E">
            <w:pPr>
              <w:pStyle w:val="Frspaiere"/>
              <w:ind w:firstLine="176"/>
              <w:rPr>
                <w:rFonts w:ascii="Times New Roman" w:hAnsi="Times New Roman" w:cs="Times New Roman"/>
                <w:b/>
                <w:sz w:val="20"/>
                <w:szCs w:val="20"/>
                <w:lang w:eastAsia="ro-RO"/>
              </w:rPr>
            </w:pPr>
            <w:r w:rsidRPr="00D347B7">
              <w:rPr>
                <w:rFonts w:ascii="Times New Roman" w:hAnsi="Times New Roman" w:cs="Times New Roman"/>
                <w:b/>
                <w:sz w:val="20"/>
                <w:szCs w:val="20"/>
                <w:lang w:eastAsia="ro-RO"/>
              </w:rPr>
              <w:t>Capitolul II</w:t>
            </w:r>
            <w:r>
              <w:rPr>
                <w:rFonts w:ascii="Times New Roman" w:hAnsi="Times New Roman" w:cs="Times New Roman"/>
                <w:b/>
                <w:sz w:val="20"/>
                <w:szCs w:val="20"/>
                <w:lang w:eastAsia="ro-RO"/>
              </w:rPr>
              <w:t>- AUDITORII PUBLICI EXTERNI</w:t>
            </w:r>
          </w:p>
          <w:p w:rsidR="00CF0C1E" w:rsidRPr="00CF0C1E" w:rsidRDefault="00CF0C1E" w:rsidP="00CF0C1E">
            <w:pPr>
              <w:autoSpaceDE w:val="0"/>
              <w:autoSpaceDN w:val="0"/>
              <w:adjustRightInd w:val="0"/>
              <w:jc w:val="both"/>
              <w:rPr>
                <w:rFonts w:cstheme="minorHAnsi"/>
                <w:sz w:val="20"/>
                <w:szCs w:val="20"/>
              </w:rPr>
            </w:pPr>
            <w:r>
              <w:rPr>
                <w:rFonts w:cstheme="minorHAnsi"/>
              </w:rPr>
              <w:t>(</w:t>
            </w:r>
            <w:r w:rsidRPr="00CF0C1E">
              <w:rPr>
                <w:rFonts w:cstheme="minorHAnsi"/>
                <w:sz w:val="20"/>
                <w:szCs w:val="20"/>
              </w:rPr>
              <w:t>4) Integritatea impune auditorului public extern să respecte următoarele interdicții:</w:t>
            </w:r>
          </w:p>
          <w:p w:rsidR="00CF0C1E" w:rsidRPr="00CF0C1E" w:rsidRDefault="00CF0C1E" w:rsidP="00CF0C1E">
            <w:pPr>
              <w:pStyle w:val="Listparagraf"/>
              <w:numPr>
                <w:ilvl w:val="0"/>
                <w:numId w:val="43"/>
              </w:numPr>
              <w:autoSpaceDE w:val="0"/>
              <w:autoSpaceDN w:val="0"/>
              <w:adjustRightInd w:val="0"/>
              <w:ind w:left="0" w:firstLine="630"/>
              <w:jc w:val="both"/>
              <w:rPr>
                <w:rFonts w:cstheme="minorHAnsi"/>
                <w:sz w:val="20"/>
                <w:szCs w:val="20"/>
              </w:rPr>
            </w:pPr>
            <w:r w:rsidRPr="00CF0C1E">
              <w:rPr>
                <w:rFonts w:cstheme="minorHAnsi"/>
                <w:sz w:val="20"/>
                <w:szCs w:val="20"/>
              </w:rPr>
              <w:lastRenderedPageBreak/>
              <w:t>să ia parte cu bună ştiinţă la activităţi şi acte, în afara activităţii profesionale, prin care să îi fie discreditată funcţia;</w:t>
            </w:r>
          </w:p>
          <w:p w:rsidR="00CF0C1E" w:rsidRPr="00CF0C1E" w:rsidRDefault="00CF0C1E" w:rsidP="00CF0C1E">
            <w:pPr>
              <w:pStyle w:val="Listparagraf"/>
              <w:numPr>
                <w:ilvl w:val="0"/>
                <w:numId w:val="43"/>
              </w:numPr>
              <w:tabs>
                <w:tab w:val="left" w:pos="993"/>
              </w:tabs>
              <w:autoSpaceDE w:val="0"/>
              <w:autoSpaceDN w:val="0"/>
              <w:adjustRightInd w:val="0"/>
              <w:ind w:left="0" w:firstLine="630"/>
              <w:jc w:val="both"/>
              <w:rPr>
                <w:rFonts w:cstheme="minorHAnsi"/>
                <w:sz w:val="20"/>
                <w:szCs w:val="20"/>
              </w:rPr>
            </w:pPr>
            <w:r w:rsidRPr="00CF0C1E">
              <w:rPr>
                <w:rFonts w:cstheme="minorHAnsi"/>
                <w:sz w:val="20"/>
                <w:szCs w:val="20"/>
              </w:rPr>
              <w:t xml:space="preserve">să participe la grupuri de presiune, lobby, sau alte manifestări; </w:t>
            </w:r>
          </w:p>
          <w:p w:rsidR="00CF0C1E" w:rsidRPr="00CF0C1E" w:rsidRDefault="00CF0C1E" w:rsidP="00CF0C1E">
            <w:pPr>
              <w:numPr>
                <w:ilvl w:val="0"/>
                <w:numId w:val="43"/>
              </w:numPr>
              <w:tabs>
                <w:tab w:val="left" w:pos="993"/>
              </w:tabs>
              <w:adjustRightInd w:val="0"/>
              <w:spacing w:after="160"/>
              <w:ind w:left="0" w:firstLine="630"/>
              <w:contextualSpacing/>
              <w:jc w:val="both"/>
              <w:rPr>
                <w:rFonts w:cstheme="minorHAnsi"/>
                <w:sz w:val="20"/>
                <w:szCs w:val="20"/>
              </w:rPr>
            </w:pPr>
            <w:r w:rsidRPr="00CF0C1E">
              <w:rPr>
                <w:rFonts w:cstheme="minorHAnsi"/>
                <w:sz w:val="20"/>
                <w:szCs w:val="20"/>
              </w:rPr>
              <w:t>să dea consultații entității verificate în scopul formulării punctelor de vedere cu privire la rapoartele Curții de Conturi sau să contribuie, alături de entitățile verificate, la elabo</w:t>
            </w:r>
            <w:r w:rsidRPr="00CF0C1E">
              <w:rPr>
                <w:rFonts w:cstheme="minorHAnsi"/>
                <w:sz w:val="20"/>
                <w:szCs w:val="20"/>
              </w:rPr>
              <w:softHyphen/>
              <w:t>rarea acestora;</w:t>
            </w:r>
          </w:p>
          <w:p w:rsidR="00CF0C1E" w:rsidRPr="00CF0C1E" w:rsidRDefault="00CF0C1E" w:rsidP="00CF0C1E">
            <w:pPr>
              <w:numPr>
                <w:ilvl w:val="0"/>
                <w:numId w:val="43"/>
              </w:numPr>
              <w:tabs>
                <w:tab w:val="left" w:pos="993"/>
                <w:tab w:val="left" w:pos="1134"/>
              </w:tabs>
              <w:adjustRightInd w:val="0"/>
              <w:spacing w:after="160" w:line="259" w:lineRule="auto"/>
              <w:ind w:left="0" w:firstLine="630"/>
              <w:contextualSpacing/>
              <w:jc w:val="both"/>
              <w:rPr>
                <w:rFonts w:cstheme="minorHAnsi"/>
                <w:spacing w:val="-4"/>
                <w:sz w:val="20"/>
                <w:szCs w:val="20"/>
              </w:rPr>
            </w:pPr>
            <w:r w:rsidRPr="00CF0C1E">
              <w:rPr>
                <w:rFonts w:cstheme="minorHAnsi"/>
                <w:spacing w:val="-4"/>
                <w:sz w:val="20"/>
                <w:szCs w:val="20"/>
              </w:rPr>
              <w:t>să furnizeze servicii de consultanţă, inclusiv de contabilitate şi/sau să pună la dispoziţia entităţilor supuse verificării Curţii de Conturi, direct sau prin intermediul unor persoane fizice, persoane autorizate sau firme cu capital privat, materiale sau documentații, în format letric sau pe su</w:t>
            </w:r>
            <w:r w:rsidRPr="00CF0C1E">
              <w:rPr>
                <w:rFonts w:cstheme="minorHAnsi"/>
                <w:spacing w:val="-4"/>
                <w:sz w:val="20"/>
                <w:szCs w:val="20"/>
              </w:rPr>
              <w:softHyphen/>
              <w:t>port electronic, pentru implementarea unor prevederi legale, în scopul obţi</w:t>
            </w:r>
            <w:r w:rsidRPr="00CF0C1E">
              <w:rPr>
                <w:rFonts w:cstheme="minorHAnsi"/>
                <w:spacing w:val="-4"/>
                <w:sz w:val="20"/>
                <w:szCs w:val="20"/>
              </w:rPr>
              <w:softHyphen/>
              <w:t>nerii de bani, bunuri sau orice alte foloase pentru ei sau alte persoane interpuse;</w:t>
            </w:r>
          </w:p>
          <w:p w:rsidR="00CF0C1E" w:rsidRPr="00CF0C1E" w:rsidRDefault="00CF0C1E" w:rsidP="00CF0C1E">
            <w:pPr>
              <w:numPr>
                <w:ilvl w:val="0"/>
                <w:numId w:val="43"/>
              </w:numPr>
              <w:tabs>
                <w:tab w:val="left" w:pos="993"/>
                <w:tab w:val="left" w:pos="1134"/>
              </w:tabs>
              <w:adjustRightInd w:val="0"/>
              <w:spacing w:after="160" w:line="259" w:lineRule="auto"/>
              <w:ind w:left="0" w:firstLine="630"/>
              <w:contextualSpacing/>
              <w:jc w:val="both"/>
              <w:rPr>
                <w:rFonts w:cstheme="minorHAnsi"/>
                <w:sz w:val="20"/>
                <w:szCs w:val="20"/>
              </w:rPr>
            </w:pPr>
            <w:r w:rsidRPr="00CF0C1E">
              <w:rPr>
                <w:rFonts w:cstheme="minorHAnsi"/>
                <w:sz w:val="20"/>
                <w:szCs w:val="20"/>
              </w:rPr>
              <w:t>să recomande orice persoană fizică sau juridică în vederea înche</w:t>
            </w:r>
            <w:r w:rsidRPr="00CF0C1E">
              <w:rPr>
                <w:rFonts w:cstheme="minorHAnsi"/>
                <w:sz w:val="20"/>
                <w:szCs w:val="20"/>
              </w:rPr>
              <w:softHyphen/>
              <w:t>ierii de contracte, inclusiv cele de asistenţă juridică, consultanţă sau civile cu entităţile supuse verificării Curţii de Conturi atât înainte, cât şi în timpul sau după efectuarea verificărilor la aceste entităţi;</w:t>
            </w:r>
          </w:p>
          <w:p w:rsidR="00CF0C1E" w:rsidRPr="00CF0C1E" w:rsidRDefault="00CF0C1E" w:rsidP="00CF0C1E">
            <w:pPr>
              <w:numPr>
                <w:ilvl w:val="0"/>
                <w:numId w:val="43"/>
              </w:numPr>
              <w:tabs>
                <w:tab w:val="left" w:pos="993"/>
              </w:tabs>
              <w:adjustRightInd w:val="0"/>
              <w:spacing w:after="160" w:line="259" w:lineRule="auto"/>
              <w:ind w:left="0" w:firstLine="630"/>
              <w:contextualSpacing/>
              <w:jc w:val="both"/>
              <w:rPr>
                <w:rFonts w:cstheme="minorHAnsi"/>
                <w:sz w:val="20"/>
                <w:szCs w:val="20"/>
              </w:rPr>
            </w:pPr>
            <w:r w:rsidRPr="00CF0C1E">
              <w:rPr>
                <w:rFonts w:cstheme="minorHAnsi"/>
                <w:sz w:val="20"/>
                <w:szCs w:val="20"/>
              </w:rPr>
              <w:t>să se folosească de poziţia lor oficială în cadrul acţiunilor pe care le desfăşoară la entităţile supuse verificării atât înainte, cât şi pe timpul sau după finalizarea acestora, pentru satisfacerea intereselor personale;</w:t>
            </w:r>
          </w:p>
          <w:p w:rsidR="00CF0C1E" w:rsidRPr="00CF0C1E" w:rsidRDefault="00CF0C1E" w:rsidP="00CF0C1E">
            <w:pPr>
              <w:numPr>
                <w:ilvl w:val="0"/>
                <w:numId w:val="43"/>
              </w:numPr>
              <w:tabs>
                <w:tab w:val="left" w:pos="993"/>
              </w:tabs>
              <w:adjustRightInd w:val="0"/>
              <w:spacing w:line="259" w:lineRule="auto"/>
              <w:ind w:left="0" w:firstLine="630"/>
              <w:jc w:val="both"/>
              <w:rPr>
                <w:rFonts w:cstheme="minorHAnsi"/>
                <w:sz w:val="20"/>
                <w:szCs w:val="20"/>
              </w:rPr>
            </w:pPr>
            <w:r w:rsidRPr="00CF0C1E">
              <w:rPr>
                <w:rFonts w:cstheme="minorHAnsi"/>
                <w:spacing w:val="-4"/>
                <w:sz w:val="20"/>
                <w:szCs w:val="20"/>
              </w:rPr>
              <w:t>să permită folosirea funcţiei pe care o îndeplinește în scop de reclamă comercială, publicitate sau propagandă de orice fel sau dobân</w:t>
            </w:r>
            <w:r w:rsidRPr="00CF0C1E">
              <w:rPr>
                <w:rFonts w:cstheme="minorHAnsi"/>
                <w:spacing w:val="-4"/>
                <w:sz w:val="20"/>
                <w:szCs w:val="20"/>
              </w:rPr>
              <w:softHyphen/>
              <w:t>direa de bani, bunuri sau alte foloase necuvenite pentru el sau pentru alte persoane;</w:t>
            </w:r>
          </w:p>
          <w:p w:rsidR="00CF0C1E" w:rsidRPr="00CF0C1E" w:rsidRDefault="00CF0C1E" w:rsidP="00CF0C1E">
            <w:pPr>
              <w:numPr>
                <w:ilvl w:val="0"/>
                <w:numId w:val="43"/>
              </w:numPr>
              <w:tabs>
                <w:tab w:val="left" w:pos="993"/>
                <w:tab w:val="left" w:pos="1134"/>
              </w:tabs>
              <w:adjustRightInd w:val="0"/>
              <w:spacing w:after="160" w:line="259" w:lineRule="auto"/>
              <w:ind w:left="0" w:firstLine="630"/>
              <w:contextualSpacing/>
              <w:jc w:val="both"/>
              <w:rPr>
                <w:rFonts w:cstheme="minorHAnsi"/>
                <w:sz w:val="20"/>
                <w:szCs w:val="20"/>
              </w:rPr>
            </w:pPr>
            <w:r w:rsidRPr="00CF0C1E">
              <w:rPr>
                <w:rFonts w:cstheme="minorHAnsi"/>
                <w:sz w:val="20"/>
                <w:szCs w:val="20"/>
              </w:rPr>
              <w:t>să solicite sau să accepte, direct sau indirect, pentru el sau pentru alţii, un avantaj material sau de orice altă natură din partea entităţilor verificate;</w:t>
            </w:r>
          </w:p>
          <w:p w:rsidR="00CF0C1E" w:rsidRPr="00CF0C1E" w:rsidRDefault="00CF0C1E" w:rsidP="00CF0C1E">
            <w:pPr>
              <w:numPr>
                <w:ilvl w:val="0"/>
                <w:numId w:val="43"/>
              </w:numPr>
              <w:tabs>
                <w:tab w:val="left" w:pos="993"/>
                <w:tab w:val="left" w:pos="1134"/>
              </w:tabs>
              <w:adjustRightInd w:val="0"/>
              <w:spacing w:line="259" w:lineRule="auto"/>
              <w:ind w:left="0" w:firstLine="630"/>
              <w:contextualSpacing/>
              <w:jc w:val="both"/>
              <w:rPr>
                <w:rFonts w:cstheme="minorHAnsi"/>
                <w:sz w:val="20"/>
                <w:szCs w:val="20"/>
              </w:rPr>
            </w:pPr>
            <w:r w:rsidRPr="00CF0C1E">
              <w:rPr>
                <w:rFonts w:cstheme="minorHAnsi"/>
                <w:sz w:val="20"/>
                <w:szCs w:val="20"/>
              </w:rPr>
              <w:t>să folosească în scop personal datele și informaţiile dobândite pe parcursul desfăşurării acţiunilor de verificare;</w:t>
            </w:r>
          </w:p>
          <w:p w:rsidR="00CF0C1E" w:rsidRPr="00CF0C1E" w:rsidRDefault="00CF0C1E" w:rsidP="00CF0C1E">
            <w:pPr>
              <w:numPr>
                <w:ilvl w:val="0"/>
                <w:numId w:val="43"/>
              </w:numPr>
              <w:tabs>
                <w:tab w:val="left" w:pos="993"/>
                <w:tab w:val="left" w:pos="1134"/>
              </w:tabs>
              <w:adjustRightInd w:val="0"/>
              <w:spacing w:line="259" w:lineRule="auto"/>
              <w:ind w:left="0" w:firstLine="630"/>
              <w:contextualSpacing/>
              <w:jc w:val="both"/>
              <w:rPr>
                <w:rFonts w:cstheme="minorHAnsi"/>
                <w:sz w:val="20"/>
                <w:szCs w:val="20"/>
              </w:rPr>
            </w:pPr>
            <w:r w:rsidRPr="00CF0C1E">
              <w:rPr>
                <w:rFonts w:cstheme="minorHAnsi"/>
                <w:sz w:val="20"/>
                <w:szCs w:val="20"/>
              </w:rPr>
              <w:t xml:space="preserve">să primească direct cereri a căror rezolvare intră în competenţa Curţii de Conturi ori să intervină pentru soluţionarea acestor cereri;  </w:t>
            </w:r>
          </w:p>
          <w:p w:rsidR="00CF0C1E" w:rsidRPr="00CF0C1E" w:rsidRDefault="00CF0C1E" w:rsidP="00CF0C1E">
            <w:pPr>
              <w:pStyle w:val="Listparagraf"/>
              <w:numPr>
                <w:ilvl w:val="0"/>
                <w:numId w:val="43"/>
              </w:numPr>
              <w:spacing w:after="160" w:line="259" w:lineRule="auto"/>
              <w:ind w:left="0" w:firstLine="630"/>
              <w:jc w:val="both"/>
              <w:rPr>
                <w:rFonts w:cstheme="minorHAnsi"/>
                <w:sz w:val="20"/>
                <w:szCs w:val="20"/>
              </w:rPr>
            </w:pPr>
            <w:r w:rsidRPr="00CF0C1E">
              <w:rPr>
                <w:rFonts w:cstheme="minorHAnsi"/>
                <w:sz w:val="20"/>
                <w:szCs w:val="20"/>
              </w:rPr>
              <w:lastRenderedPageBreak/>
              <w:t>să intervină și să stăruie pentru soluționarea unor probleme în afara cadrului legal și în afara atribuțiilor sale de serviciu.</w:t>
            </w:r>
          </w:p>
          <w:p w:rsidR="00D64A79" w:rsidRPr="00D347B7" w:rsidRDefault="00D64A79" w:rsidP="000B3A5C">
            <w:pPr>
              <w:pStyle w:val="Frspaiere"/>
              <w:ind w:firstLine="720"/>
              <w:jc w:val="both"/>
              <w:rPr>
                <w:rFonts w:ascii="Times New Roman" w:hAnsi="Times New Roman" w:cs="Times New Roman"/>
                <w:b/>
                <w:sz w:val="20"/>
                <w:szCs w:val="20"/>
              </w:rPr>
            </w:pPr>
          </w:p>
        </w:tc>
        <w:tc>
          <w:tcPr>
            <w:tcW w:w="5245" w:type="dxa"/>
          </w:tcPr>
          <w:p w:rsidR="00307C89" w:rsidRDefault="00CF0C1E" w:rsidP="000B3A5C">
            <w:pPr>
              <w:autoSpaceDE w:val="0"/>
              <w:autoSpaceDN w:val="0"/>
              <w:adjustRightInd w:val="0"/>
              <w:rPr>
                <w:sz w:val="20"/>
                <w:szCs w:val="20"/>
              </w:rPr>
            </w:pPr>
            <w:r>
              <w:rPr>
                <w:sz w:val="20"/>
                <w:szCs w:val="20"/>
              </w:rPr>
              <w:lastRenderedPageBreak/>
              <w:t xml:space="preserve">De ce aceste interdictii nu se regasesc consemnate si la Capitulul I- Membrii Curtii de Conturi , daca atributiile acestora in relatia cu entitatile publice auditate aflate in </w:t>
            </w:r>
            <w:r>
              <w:rPr>
                <w:sz w:val="20"/>
                <w:szCs w:val="20"/>
              </w:rPr>
              <w:lastRenderedPageBreak/>
              <w:t>coordonarea departamentelor pe care le conduc  corespund cu atributiile directorilor de camere judetene?</w:t>
            </w:r>
          </w:p>
          <w:p w:rsidR="00CF0C1E" w:rsidRDefault="00CF0C1E" w:rsidP="000B3A5C">
            <w:pPr>
              <w:autoSpaceDE w:val="0"/>
              <w:autoSpaceDN w:val="0"/>
              <w:adjustRightInd w:val="0"/>
              <w:rPr>
                <w:sz w:val="20"/>
                <w:szCs w:val="20"/>
              </w:rPr>
            </w:pPr>
          </w:p>
          <w:p w:rsidR="00CF0C1E" w:rsidRPr="008A5EF2" w:rsidRDefault="00CF0C1E" w:rsidP="000B3A5C">
            <w:pPr>
              <w:autoSpaceDE w:val="0"/>
              <w:autoSpaceDN w:val="0"/>
              <w:adjustRightInd w:val="0"/>
              <w:rPr>
                <w:sz w:val="20"/>
                <w:szCs w:val="20"/>
              </w:rPr>
            </w:pPr>
            <w:r>
              <w:rPr>
                <w:sz w:val="20"/>
                <w:szCs w:val="20"/>
              </w:rPr>
              <w:t>Sa fie oare iar DISCRIMINARE ?</w:t>
            </w:r>
          </w:p>
        </w:tc>
        <w:tc>
          <w:tcPr>
            <w:tcW w:w="4678" w:type="dxa"/>
          </w:tcPr>
          <w:p w:rsidR="00D64A79" w:rsidRPr="00837871" w:rsidRDefault="00D64A79" w:rsidP="00905536">
            <w:pPr>
              <w:autoSpaceDE w:val="0"/>
              <w:autoSpaceDN w:val="0"/>
              <w:adjustRightInd w:val="0"/>
              <w:rPr>
                <w:rFonts w:eastAsiaTheme="minorHAnsi"/>
                <w:noProof w:val="0"/>
                <w:sz w:val="20"/>
                <w:szCs w:val="20"/>
                <w:lang w:val="en-US"/>
              </w:rPr>
            </w:pPr>
          </w:p>
        </w:tc>
      </w:tr>
      <w:tr w:rsidR="001A289F" w:rsidRPr="00C03511" w:rsidTr="00A76D69">
        <w:tc>
          <w:tcPr>
            <w:tcW w:w="5098" w:type="dxa"/>
          </w:tcPr>
          <w:p w:rsidR="001A289F" w:rsidRDefault="001A289F" w:rsidP="001A289F">
            <w:pPr>
              <w:pStyle w:val="Frspaiere"/>
              <w:ind w:firstLine="720"/>
              <w:jc w:val="both"/>
              <w:rPr>
                <w:rFonts w:ascii="Times New Roman" w:hAnsi="Times New Roman" w:cs="Times New Roman"/>
                <w:b/>
                <w:bCs/>
                <w:sz w:val="20"/>
                <w:szCs w:val="20"/>
              </w:rPr>
            </w:pPr>
            <w:r>
              <w:rPr>
                <w:rFonts w:ascii="Times New Roman" w:hAnsi="Times New Roman" w:cs="Times New Roman"/>
                <w:b/>
                <w:bCs/>
                <w:sz w:val="20"/>
                <w:szCs w:val="20"/>
              </w:rPr>
              <w:lastRenderedPageBreak/>
              <w:t>Proiect Statut</w:t>
            </w:r>
          </w:p>
          <w:p w:rsidR="001A289F" w:rsidRPr="00F77094" w:rsidRDefault="001A289F" w:rsidP="001A289F">
            <w:pPr>
              <w:pStyle w:val="Frspaiere"/>
              <w:ind w:firstLine="720"/>
              <w:jc w:val="both"/>
              <w:rPr>
                <w:rFonts w:ascii="Times New Roman" w:hAnsi="Times New Roman" w:cs="Times New Roman"/>
                <w:sz w:val="20"/>
                <w:szCs w:val="20"/>
              </w:rPr>
            </w:pPr>
            <w:r w:rsidRPr="00F77094">
              <w:rPr>
                <w:rFonts w:ascii="Times New Roman" w:hAnsi="Times New Roman" w:cs="Times New Roman"/>
                <w:b/>
                <w:bCs/>
                <w:sz w:val="20"/>
                <w:szCs w:val="20"/>
              </w:rPr>
              <w:t xml:space="preserve">Art. 36. </w:t>
            </w:r>
            <w:r w:rsidRPr="00F77094">
              <w:rPr>
                <w:rFonts w:ascii="Times New Roman" w:hAnsi="Times New Roman" w:cs="Times New Roman"/>
                <w:bCs/>
                <w:sz w:val="20"/>
                <w:szCs w:val="20"/>
              </w:rPr>
              <w:t>–</w:t>
            </w:r>
            <w:r w:rsidRPr="00F77094">
              <w:rPr>
                <w:rFonts w:ascii="Times New Roman" w:hAnsi="Times New Roman" w:cs="Times New Roman"/>
                <w:sz w:val="20"/>
                <w:szCs w:val="20"/>
              </w:rPr>
              <w:t xml:space="preserve"> (1) Auditorii publici externi au următoarele obligații:..</w:t>
            </w:r>
          </w:p>
          <w:p w:rsidR="001A289F" w:rsidRPr="00F77094" w:rsidRDefault="001A289F" w:rsidP="001A289F">
            <w:pPr>
              <w:pStyle w:val="Frspaiere"/>
              <w:ind w:firstLine="720"/>
              <w:jc w:val="both"/>
              <w:rPr>
                <w:rFonts w:ascii="Times New Roman" w:hAnsi="Times New Roman" w:cs="Times New Roman"/>
                <w:iCs/>
                <w:strike/>
                <w:sz w:val="20"/>
                <w:szCs w:val="20"/>
                <w:shd w:val="clear" w:color="auto" w:fill="FFFFFF"/>
              </w:rPr>
            </w:pPr>
            <w:r w:rsidRPr="00F77094">
              <w:rPr>
                <w:rFonts w:ascii="Times New Roman" w:hAnsi="Times New Roman" w:cs="Times New Roman"/>
                <w:bCs/>
                <w:spacing w:val="-4"/>
                <w:sz w:val="20"/>
                <w:szCs w:val="20"/>
              </w:rPr>
              <w:t>j) să notifice conducerea Curții de îndată ce li s-a comunicat actul prin care</w:t>
            </w:r>
            <w:r w:rsidRPr="00F77094">
              <w:rPr>
                <w:rFonts w:ascii="Times New Roman" w:hAnsi="Times New Roman" w:cs="Times New Roman"/>
                <w:iCs/>
                <w:sz w:val="20"/>
                <w:szCs w:val="20"/>
                <w:shd w:val="clear" w:color="auto" w:fill="FFFFFF"/>
              </w:rPr>
              <w:t xml:space="preserve"> a fost </w:t>
            </w:r>
            <w:r w:rsidRPr="00F77094">
              <w:rPr>
                <w:rFonts w:ascii="Times New Roman" w:hAnsi="Times New Roman" w:cs="Times New Roman"/>
                <w:b/>
                <w:i/>
                <w:iCs/>
                <w:sz w:val="20"/>
                <w:szCs w:val="20"/>
                <w:shd w:val="clear" w:color="auto" w:fill="FFFFFF"/>
              </w:rPr>
              <w:t>pusă în mişcare acţiunea penală</w:t>
            </w:r>
            <w:r w:rsidRPr="00F77094">
              <w:rPr>
                <w:rFonts w:ascii="Times New Roman" w:hAnsi="Times New Roman" w:cs="Times New Roman"/>
                <w:iCs/>
                <w:sz w:val="20"/>
                <w:szCs w:val="20"/>
                <w:shd w:val="clear" w:color="auto" w:fill="FFFFFF"/>
              </w:rPr>
              <w:t xml:space="preserve"> împotriva lor. </w:t>
            </w:r>
          </w:p>
          <w:p w:rsidR="001A289F" w:rsidRDefault="001A289F" w:rsidP="001A289F">
            <w:pPr>
              <w:pStyle w:val="Frspaiere"/>
              <w:ind w:firstLine="720"/>
              <w:jc w:val="both"/>
              <w:rPr>
                <w:rFonts w:ascii="Times New Roman" w:hAnsi="Times New Roman" w:cs="Times New Roman"/>
                <w:b/>
                <w:sz w:val="20"/>
                <w:szCs w:val="20"/>
              </w:rPr>
            </w:pPr>
          </w:p>
          <w:p w:rsidR="001A289F" w:rsidRDefault="001A289F" w:rsidP="001A289F">
            <w:pPr>
              <w:pStyle w:val="Frspaiere"/>
              <w:ind w:firstLine="720"/>
              <w:jc w:val="both"/>
              <w:rPr>
                <w:rFonts w:ascii="Times New Roman" w:hAnsi="Times New Roman" w:cs="Times New Roman"/>
                <w:b/>
                <w:sz w:val="20"/>
                <w:szCs w:val="20"/>
              </w:rPr>
            </w:pPr>
            <w:r>
              <w:rPr>
                <w:rFonts w:ascii="Times New Roman" w:hAnsi="Times New Roman" w:cs="Times New Roman"/>
                <w:b/>
                <w:sz w:val="20"/>
                <w:szCs w:val="20"/>
              </w:rPr>
              <w:t>Proiect Cod de conduita</w:t>
            </w:r>
          </w:p>
          <w:p w:rsidR="001A289F" w:rsidRPr="008A4B3F" w:rsidRDefault="001A289F" w:rsidP="001A289F">
            <w:pPr>
              <w:pStyle w:val="Frspaiere"/>
              <w:ind w:firstLine="720"/>
              <w:jc w:val="both"/>
              <w:rPr>
                <w:rFonts w:ascii="Times New Roman" w:hAnsi="Times New Roman" w:cs="Times New Roman"/>
                <w:sz w:val="20"/>
                <w:szCs w:val="20"/>
                <w:lang w:val="ro-RO"/>
              </w:rPr>
            </w:pPr>
            <w:r>
              <w:rPr>
                <w:rFonts w:ascii="Times New Roman" w:hAnsi="Times New Roman" w:cs="Times New Roman"/>
                <w:b/>
                <w:sz w:val="20"/>
                <w:szCs w:val="20"/>
              </w:rPr>
              <w:t xml:space="preserve">Art. 11 alin 5 </w:t>
            </w:r>
            <w:r w:rsidRPr="008A4B3F">
              <w:rPr>
                <w:rFonts w:ascii="Times New Roman" w:hAnsi="Times New Roman" w:cs="Times New Roman"/>
                <w:sz w:val="20"/>
                <w:szCs w:val="20"/>
                <w:lang w:val="ro-RO"/>
              </w:rPr>
              <w:t>Pentru a-și asigura integritatea auditorul public extern trebuie:...</w:t>
            </w:r>
          </w:p>
          <w:p w:rsidR="001A289F" w:rsidRPr="008A4B3F" w:rsidRDefault="001A289F" w:rsidP="001A289F">
            <w:pPr>
              <w:pStyle w:val="Frspaiere"/>
              <w:ind w:firstLine="720"/>
              <w:jc w:val="both"/>
              <w:rPr>
                <w:rFonts w:ascii="Times New Roman" w:hAnsi="Times New Roman" w:cs="Times New Roman"/>
                <w:b/>
                <w:sz w:val="20"/>
                <w:szCs w:val="20"/>
                <w:lang w:val="ro-RO"/>
              </w:rPr>
            </w:pPr>
            <w:proofErr w:type="spellStart"/>
            <w:r w:rsidRPr="008A4B3F">
              <w:rPr>
                <w:rFonts w:ascii="Times New Roman" w:hAnsi="Times New Roman" w:cs="Times New Roman"/>
                <w:sz w:val="20"/>
                <w:szCs w:val="20"/>
                <w:lang w:val="ro-RO"/>
              </w:rPr>
              <w:t>Lit.l</w:t>
            </w:r>
            <w:proofErr w:type="spellEnd"/>
            <w:r w:rsidRPr="008A4B3F">
              <w:rPr>
                <w:rFonts w:ascii="Times New Roman" w:hAnsi="Times New Roman" w:cs="Times New Roman"/>
                <w:sz w:val="20"/>
                <w:szCs w:val="20"/>
                <w:lang w:val="ro-RO"/>
              </w:rPr>
              <w:t xml:space="preserve">) să notifice conducerea Curții de Conturi în termen de maximum </w:t>
            </w:r>
            <w:r w:rsidRPr="008A4B3F">
              <w:rPr>
                <w:rFonts w:ascii="Times New Roman" w:hAnsi="Times New Roman" w:cs="Times New Roman"/>
                <w:b/>
                <w:sz w:val="20"/>
                <w:szCs w:val="20"/>
                <w:lang w:val="ro-RO"/>
              </w:rPr>
              <w:t>5 zile de la data trimiterii în judecată penală</w:t>
            </w:r>
          </w:p>
          <w:p w:rsidR="001A289F" w:rsidRPr="00F77094" w:rsidRDefault="001A289F" w:rsidP="001A289F">
            <w:pPr>
              <w:pStyle w:val="Frspaiere"/>
              <w:ind w:firstLine="720"/>
              <w:jc w:val="both"/>
              <w:rPr>
                <w:rFonts w:ascii="Times New Roman" w:hAnsi="Times New Roman" w:cs="Times New Roman"/>
                <w:b/>
                <w:sz w:val="20"/>
                <w:szCs w:val="20"/>
              </w:rPr>
            </w:pPr>
          </w:p>
        </w:tc>
        <w:tc>
          <w:tcPr>
            <w:tcW w:w="5245" w:type="dxa"/>
          </w:tcPr>
          <w:p w:rsidR="001A289F" w:rsidRDefault="001A289F" w:rsidP="001A289F">
            <w:pPr>
              <w:autoSpaceDE w:val="0"/>
              <w:autoSpaceDN w:val="0"/>
              <w:adjustRightInd w:val="0"/>
              <w:rPr>
                <w:b/>
                <w:sz w:val="20"/>
                <w:szCs w:val="20"/>
              </w:rPr>
            </w:pPr>
          </w:p>
          <w:p w:rsidR="001A289F" w:rsidRDefault="001A289F" w:rsidP="001A289F">
            <w:pPr>
              <w:autoSpaceDE w:val="0"/>
              <w:autoSpaceDN w:val="0"/>
              <w:adjustRightInd w:val="0"/>
              <w:rPr>
                <w:b/>
                <w:sz w:val="20"/>
                <w:szCs w:val="20"/>
              </w:rPr>
            </w:pPr>
          </w:p>
          <w:p w:rsidR="001A289F" w:rsidRPr="008A4B3F" w:rsidRDefault="001A289F" w:rsidP="001A289F">
            <w:pPr>
              <w:autoSpaceDE w:val="0"/>
              <w:autoSpaceDN w:val="0"/>
              <w:adjustRightInd w:val="0"/>
              <w:rPr>
                <w:sz w:val="20"/>
                <w:szCs w:val="20"/>
              </w:rPr>
            </w:pPr>
            <w:r w:rsidRPr="008A4B3F">
              <w:rPr>
                <w:sz w:val="20"/>
                <w:szCs w:val="20"/>
              </w:rPr>
              <w:t>Avand in vedere prevederile art 50 lit i) din Codul Muncii</w:t>
            </w:r>
          </w:p>
          <w:p w:rsidR="001A289F" w:rsidRPr="008A4B3F" w:rsidRDefault="001A289F" w:rsidP="001A289F">
            <w:pPr>
              <w:autoSpaceDE w:val="0"/>
              <w:autoSpaceDN w:val="0"/>
              <w:adjustRightInd w:val="0"/>
              <w:rPr>
                <w:sz w:val="20"/>
                <w:szCs w:val="20"/>
              </w:rPr>
            </w:pPr>
            <w:r w:rsidRPr="008A4B3F">
              <w:rPr>
                <w:sz w:val="20"/>
                <w:szCs w:val="20"/>
              </w:rPr>
              <w:t>„</w:t>
            </w:r>
            <w:r w:rsidRPr="008A4B3F">
              <w:rPr>
                <w:rFonts w:eastAsiaTheme="minorHAnsi"/>
                <w:i/>
                <w:noProof w:val="0"/>
                <w:sz w:val="20"/>
                <w:szCs w:val="20"/>
                <w:lang w:val="en-US"/>
              </w:rPr>
              <w:t>Contractul individual de muncă se suspendă de drept în următoarele situaţii:…în alte cazuri expres prevăzute de lege</w:t>
            </w:r>
            <w:r w:rsidRPr="008A4B3F">
              <w:rPr>
                <w:rFonts w:eastAsiaTheme="minorHAnsi"/>
                <w:noProof w:val="0"/>
                <w:sz w:val="20"/>
                <w:szCs w:val="20"/>
                <w:lang w:val="en-US"/>
              </w:rPr>
              <w:t>.</w:t>
            </w:r>
            <w:r w:rsidRPr="008A4B3F">
              <w:rPr>
                <w:sz w:val="20"/>
                <w:szCs w:val="20"/>
              </w:rPr>
              <w:t>”</w:t>
            </w:r>
          </w:p>
          <w:p w:rsidR="001A289F" w:rsidRDefault="001A289F" w:rsidP="001A289F">
            <w:pPr>
              <w:autoSpaceDE w:val="0"/>
              <w:autoSpaceDN w:val="0"/>
              <w:adjustRightInd w:val="0"/>
              <w:rPr>
                <w:sz w:val="20"/>
                <w:szCs w:val="20"/>
              </w:rPr>
            </w:pPr>
          </w:p>
          <w:p w:rsidR="001A289F" w:rsidRPr="008A4B3F" w:rsidRDefault="001A289F" w:rsidP="001A289F">
            <w:pPr>
              <w:autoSpaceDE w:val="0"/>
              <w:autoSpaceDN w:val="0"/>
              <w:adjustRightInd w:val="0"/>
              <w:rPr>
                <w:sz w:val="20"/>
                <w:szCs w:val="20"/>
              </w:rPr>
            </w:pPr>
            <w:r>
              <w:rPr>
                <w:sz w:val="20"/>
                <w:szCs w:val="20"/>
              </w:rPr>
              <w:t>c</w:t>
            </w:r>
            <w:r w:rsidRPr="008A4B3F">
              <w:rPr>
                <w:sz w:val="20"/>
                <w:szCs w:val="20"/>
              </w:rPr>
              <w:t xml:space="preserve">oroborat cu art. </w:t>
            </w:r>
            <w:r>
              <w:rPr>
                <w:sz w:val="20"/>
                <w:szCs w:val="20"/>
              </w:rPr>
              <w:t xml:space="preserve">54 </w:t>
            </w:r>
            <w:r w:rsidRPr="008A4B3F">
              <w:rPr>
                <w:sz w:val="20"/>
                <w:szCs w:val="20"/>
              </w:rPr>
              <w:t>din Legea nr 94/1992:</w:t>
            </w:r>
          </w:p>
          <w:p w:rsidR="001A289F" w:rsidRDefault="001A289F" w:rsidP="001A289F">
            <w:pPr>
              <w:autoSpaceDE w:val="0"/>
              <w:autoSpaceDN w:val="0"/>
              <w:adjustRightInd w:val="0"/>
              <w:rPr>
                <w:sz w:val="20"/>
                <w:szCs w:val="20"/>
              </w:rPr>
            </w:pPr>
            <w:r w:rsidRPr="008A4B3F">
              <w:rPr>
                <w:sz w:val="20"/>
                <w:szCs w:val="20"/>
              </w:rPr>
              <w:t>„</w:t>
            </w:r>
            <w:r w:rsidRPr="008A4B3F">
              <w:rPr>
                <w:rFonts w:eastAsiaTheme="minorHAnsi"/>
                <w:i/>
                <w:noProof w:val="0"/>
                <w:sz w:val="20"/>
                <w:szCs w:val="20"/>
                <w:lang w:val="en-US"/>
              </w:rPr>
              <w:t>ART. 54    De la data trimiterii în judecată penală, membrii Curţii de Conturi şi auditorii publici externi sunt suspendaţi de drept din funcţiile lor. În caz de condamnare definitivă, ei sunt demişi de drept, iar în caz de achitare, suspendarea încetează</w:t>
            </w:r>
            <w:r w:rsidRPr="008A4B3F">
              <w:rPr>
                <w:rFonts w:eastAsiaTheme="minorHAnsi"/>
                <w:noProof w:val="0"/>
                <w:sz w:val="20"/>
                <w:szCs w:val="20"/>
                <w:lang w:val="en-US"/>
              </w:rPr>
              <w:t>.</w:t>
            </w:r>
            <w:r w:rsidRPr="008A4B3F">
              <w:rPr>
                <w:sz w:val="20"/>
                <w:szCs w:val="20"/>
              </w:rPr>
              <w:t>”</w:t>
            </w:r>
          </w:p>
          <w:p w:rsidR="001A289F" w:rsidRDefault="001A289F" w:rsidP="001A289F">
            <w:pPr>
              <w:autoSpaceDE w:val="0"/>
              <w:autoSpaceDN w:val="0"/>
              <w:adjustRightInd w:val="0"/>
              <w:rPr>
                <w:sz w:val="20"/>
                <w:szCs w:val="20"/>
              </w:rPr>
            </w:pPr>
          </w:p>
          <w:p w:rsidR="001A289F" w:rsidRDefault="001A289F" w:rsidP="001A289F">
            <w:pPr>
              <w:autoSpaceDE w:val="0"/>
              <w:autoSpaceDN w:val="0"/>
              <w:adjustRightInd w:val="0"/>
              <w:rPr>
                <w:sz w:val="20"/>
                <w:szCs w:val="20"/>
              </w:rPr>
            </w:pPr>
            <w:r>
              <w:rPr>
                <w:sz w:val="20"/>
                <w:szCs w:val="20"/>
              </w:rPr>
              <w:t>Este mai mult decat evident ca astfel de preciza</w:t>
            </w:r>
            <w:r w:rsidR="00C41BC6">
              <w:rPr>
                <w:sz w:val="20"/>
                <w:szCs w:val="20"/>
              </w:rPr>
              <w:t>ri</w:t>
            </w:r>
            <w:r>
              <w:rPr>
                <w:sz w:val="20"/>
                <w:szCs w:val="20"/>
              </w:rPr>
              <w:t xml:space="preserve"> precum </w:t>
            </w:r>
            <w:r w:rsidR="00C41BC6">
              <w:rPr>
                <w:sz w:val="20"/>
                <w:szCs w:val="20"/>
              </w:rPr>
              <w:t>cele citate in coloana 1</w:t>
            </w:r>
            <w:r>
              <w:rPr>
                <w:sz w:val="20"/>
                <w:szCs w:val="20"/>
              </w:rPr>
              <w:t>, exced cadrului legal.</w:t>
            </w:r>
          </w:p>
          <w:p w:rsidR="001A289F" w:rsidRDefault="001A289F" w:rsidP="001A289F">
            <w:pPr>
              <w:autoSpaceDE w:val="0"/>
              <w:autoSpaceDN w:val="0"/>
              <w:adjustRightInd w:val="0"/>
              <w:rPr>
                <w:sz w:val="20"/>
                <w:szCs w:val="20"/>
              </w:rPr>
            </w:pPr>
          </w:p>
          <w:p w:rsidR="001A289F" w:rsidRDefault="001A289F" w:rsidP="001A289F">
            <w:pPr>
              <w:autoSpaceDE w:val="0"/>
              <w:autoSpaceDN w:val="0"/>
              <w:adjustRightInd w:val="0"/>
              <w:rPr>
                <w:sz w:val="20"/>
                <w:szCs w:val="20"/>
              </w:rPr>
            </w:pPr>
            <w:r>
              <w:rPr>
                <w:sz w:val="20"/>
                <w:szCs w:val="20"/>
              </w:rPr>
              <w:t>De asemenea, data trimiterii in judecata penala, stabilita prin rechizitoriu de cele mai multe ori nu poate fi respectata in 5 zile, motivat de netrimiterea imediata catre inculpat de catre organul de cercetare penala sau de timpul alocat transmiterii actului de sesizare a instantei !!!</w:t>
            </w:r>
          </w:p>
          <w:p w:rsidR="001A289F" w:rsidRPr="008A4B3F" w:rsidRDefault="001A289F" w:rsidP="001A289F">
            <w:pPr>
              <w:autoSpaceDE w:val="0"/>
              <w:autoSpaceDN w:val="0"/>
              <w:adjustRightInd w:val="0"/>
              <w:rPr>
                <w:sz w:val="20"/>
                <w:szCs w:val="20"/>
              </w:rPr>
            </w:pPr>
            <w:r>
              <w:rPr>
                <w:sz w:val="20"/>
                <w:szCs w:val="20"/>
              </w:rPr>
              <w:t>Or, o astfel de nerespectare in acceptiunea Presedintelui Curtii de conturi este o abatere grava care se poate solda cu concedierea , astfel ca solutia juridica la finele unui proces penal nu mai poate fi de interes pentru conducerea Curtii.(epurare naturala)</w:t>
            </w:r>
          </w:p>
        </w:tc>
        <w:tc>
          <w:tcPr>
            <w:tcW w:w="4678" w:type="dxa"/>
          </w:tcPr>
          <w:p w:rsidR="001A289F" w:rsidRPr="00837871" w:rsidRDefault="001A289F" w:rsidP="001A289F">
            <w:pPr>
              <w:autoSpaceDE w:val="0"/>
              <w:autoSpaceDN w:val="0"/>
              <w:adjustRightInd w:val="0"/>
              <w:rPr>
                <w:rFonts w:eastAsiaTheme="minorHAnsi"/>
                <w:noProof w:val="0"/>
                <w:sz w:val="20"/>
                <w:szCs w:val="20"/>
                <w:lang w:val="en-US"/>
              </w:rPr>
            </w:pPr>
          </w:p>
        </w:tc>
      </w:tr>
      <w:tr w:rsidR="001A289F" w:rsidRPr="00C03511" w:rsidTr="00A76D69">
        <w:tc>
          <w:tcPr>
            <w:tcW w:w="5098" w:type="dxa"/>
          </w:tcPr>
          <w:p w:rsidR="001A289F" w:rsidRPr="00336642" w:rsidRDefault="00761002" w:rsidP="001A289F">
            <w:pPr>
              <w:pStyle w:val="Frspaiere"/>
              <w:ind w:firstLine="720"/>
              <w:jc w:val="both"/>
              <w:rPr>
                <w:rFonts w:ascii="Times New Roman" w:hAnsi="Times New Roman" w:cs="Times New Roman"/>
                <w:b/>
                <w:sz w:val="20"/>
                <w:szCs w:val="20"/>
              </w:rPr>
            </w:pPr>
            <w:r w:rsidRPr="00336642">
              <w:rPr>
                <w:rFonts w:ascii="Times New Roman" w:hAnsi="Times New Roman" w:cs="Times New Roman"/>
                <w:sz w:val="20"/>
                <w:szCs w:val="20"/>
                <w:lang w:val="ro-RO"/>
              </w:rPr>
              <w:t>Art. 40 -</w:t>
            </w:r>
            <w:r w:rsidRPr="00336642">
              <w:rPr>
                <w:rFonts w:ascii="Times New Roman" w:hAnsi="Times New Roman" w:cs="Times New Roman"/>
                <w:b/>
                <w:sz w:val="20"/>
                <w:szCs w:val="20"/>
                <w:lang w:val="ro-RO"/>
              </w:rPr>
              <w:t xml:space="preserve"> </w:t>
            </w:r>
            <w:r w:rsidRPr="00336642">
              <w:rPr>
                <w:rFonts w:ascii="Times New Roman" w:hAnsi="Times New Roman" w:cs="Times New Roman"/>
                <w:sz w:val="20"/>
                <w:szCs w:val="20"/>
                <w:lang w:val="ro-RO"/>
              </w:rPr>
              <w:t xml:space="preserve">Constituie abatere disciplinară orice faptă </w:t>
            </w:r>
            <w:proofErr w:type="spellStart"/>
            <w:r w:rsidRPr="00336642">
              <w:rPr>
                <w:rFonts w:ascii="Times New Roman" w:hAnsi="Times New Roman" w:cs="Times New Roman"/>
                <w:sz w:val="20"/>
                <w:szCs w:val="20"/>
                <w:lang w:val="ro-RO"/>
              </w:rPr>
              <w:t>săvârşită</w:t>
            </w:r>
            <w:proofErr w:type="spellEnd"/>
            <w:r w:rsidRPr="00336642">
              <w:rPr>
                <w:rFonts w:ascii="Times New Roman" w:hAnsi="Times New Roman" w:cs="Times New Roman"/>
                <w:sz w:val="20"/>
                <w:szCs w:val="20"/>
                <w:lang w:val="ro-RO"/>
              </w:rPr>
              <w:t xml:space="preserve"> cu </w:t>
            </w:r>
            <w:proofErr w:type="spellStart"/>
            <w:r w:rsidRPr="00336642">
              <w:rPr>
                <w:rFonts w:ascii="Times New Roman" w:hAnsi="Times New Roman" w:cs="Times New Roman"/>
                <w:sz w:val="20"/>
                <w:szCs w:val="20"/>
                <w:lang w:val="ro-RO"/>
              </w:rPr>
              <w:t>vinovăţie</w:t>
            </w:r>
            <w:proofErr w:type="spellEnd"/>
            <w:r w:rsidRPr="00336642">
              <w:rPr>
                <w:rFonts w:ascii="Times New Roman" w:hAnsi="Times New Roman" w:cs="Times New Roman"/>
                <w:sz w:val="20"/>
                <w:szCs w:val="20"/>
                <w:lang w:val="ro-RO"/>
              </w:rPr>
              <w:t xml:space="preserve"> de către auditorii publici externi </w:t>
            </w:r>
            <w:r w:rsidRPr="00336642">
              <w:rPr>
                <w:rFonts w:ascii="Times New Roman" w:hAnsi="Times New Roman" w:cs="Times New Roman"/>
                <w:b/>
                <w:i/>
                <w:sz w:val="20"/>
                <w:szCs w:val="20"/>
                <w:lang w:val="ro-RO"/>
              </w:rPr>
              <w:t>prin care s-au încălcat prevederile legale</w:t>
            </w:r>
            <w:r w:rsidRPr="00336642">
              <w:rPr>
                <w:rFonts w:ascii="Times New Roman" w:hAnsi="Times New Roman" w:cs="Times New Roman"/>
                <w:i/>
                <w:sz w:val="20"/>
                <w:szCs w:val="20"/>
                <w:lang w:val="ro-RO"/>
              </w:rPr>
              <w:t>,</w:t>
            </w:r>
            <w:r w:rsidRPr="00336642">
              <w:rPr>
                <w:rFonts w:ascii="Times New Roman" w:hAnsi="Times New Roman" w:cs="Times New Roman"/>
                <w:sz w:val="20"/>
                <w:szCs w:val="20"/>
                <w:lang w:val="ro-RO"/>
              </w:rPr>
              <w:t xml:space="preserve"> contractul individual de muncă,  fișa postului, dispozițiile prezentului Cod și cele ale Statutului auditorului public extern, precum și orice alte reglementări sau dispoziții interne ale Curții de Conturi</w:t>
            </w:r>
          </w:p>
        </w:tc>
        <w:tc>
          <w:tcPr>
            <w:tcW w:w="5245" w:type="dxa"/>
          </w:tcPr>
          <w:p w:rsidR="001A289F" w:rsidRDefault="00336642" w:rsidP="001A289F">
            <w:pPr>
              <w:autoSpaceDE w:val="0"/>
              <w:autoSpaceDN w:val="0"/>
              <w:adjustRightInd w:val="0"/>
              <w:rPr>
                <w:sz w:val="20"/>
                <w:szCs w:val="20"/>
              </w:rPr>
            </w:pPr>
            <w:r w:rsidRPr="00336642">
              <w:rPr>
                <w:b/>
                <w:sz w:val="20"/>
                <w:szCs w:val="20"/>
              </w:rPr>
              <w:t>Legea nr 53/2003 privind czodul muncii</w:t>
            </w:r>
            <w:r>
              <w:rPr>
                <w:sz w:val="20"/>
                <w:szCs w:val="20"/>
              </w:rPr>
              <w:t>:</w:t>
            </w:r>
          </w:p>
          <w:p w:rsidR="00336642" w:rsidRDefault="00336642" w:rsidP="00336642">
            <w:pPr>
              <w:autoSpaceDE w:val="0"/>
              <w:autoSpaceDN w:val="0"/>
              <w:adjustRightInd w:val="0"/>
              <w:rPr>
                <w:sz w:val="20"/>
                <w:szCs w:val="20"/>
              </w:rPr>
            </w:pPr>
            <w:r w:rsidRPr="00336642">
              <w:rPr>
                <w:sz w:val="20"/>
                <w:szCs w:val="20"/>
              </w:rPr>
              <w:t>„</w:t>
            </w:r>
            <w:r w:rsidRPr="00336642">
              <w:rPr>
                <w:rFonts w:eastAsiaTheme="minorHAnsi"/>
                <w:noProof w:val="0"/>
                <w:sz w:val="20"/>
                <w:szCs w:val="20"/>
                <w:lang w:val="en-US"/>
              </w:rPr>
              <w:t xml:space="preserve">(2) Abaterea disciplinară </w:t>
            </w:r>
            <w:r w:rsidRPr="00336642">
              <w:rPr>
                <w:rFonts w:eastAsiaTheme="minorHAnsi"/>
                <w:b/>
                <w:i/>
                <w:noProof w:val="0"/>
                <w:sz w:val="20"/>
                <w:szCs w:val="20"/>
                <w:lang w:val="en-US"/>
              </w:rPr>
              <w:t>este o faptă în legătură cu munca</w:t>
            </w:r>
            <w:r w:rsidRPr="00336642">
              <w:rPr>
                <w:rFonts w:eastAsiaTheme="minorHAnsi"/>
                <w:noProof w:val="0"/>
                <w:sz w:val="20"/>
                <w:szCs w:val="20"/>
                <w:lang w:val="en-US"/>
              </w:rPr>
              <w:t xml:space="preserve">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w:t>
            </w:r>
            <w:r w:rsidRPr="00336642">
              <w:rPr>
                <w:sz w:val="20"/>
                <w:szCs w:val="20"/>
              </w:rPr>
              <w:t>”</w:t>
            </w:r>
          </w:p>
          <w:p w:rsidR="00336642" w:rsidRPr="008A4B3F" w:rsidRDefault="00336642" w:rsidP="00336642">
            <w:pPr>
              <w:autoSpaceDE w:val="0"/>
              <w:autoSpaceDN w:val="0"/>
              <w:adjustRightInd w:val="0"/>
              <w:rPr>
                <w:sz w:val="20"/>
                <w:szCs w:val="20"/>
              </w:rPr>
            </w:pPr>
          </w:p>
        </w:tc>
        <w:tc>
          <w:tcPr>
            <w:tcW w:w="4678" w:type="dxa"/>
          </w:tcPr>
          <w:p w:rsidR="001A289F" w:rsidRPr="00837871" w:rsidRDefault="00336642" w:rsidP="001A289F">
            <w:pPr>
              <w:autoSpaceDE w:val="0"/>
              <w:autoSpaceDN w:val="0"/>
              <w:adjustRightInd w:val="0"/>
              <w:rPr>
                <w:rFonts w:eastAsiaTheme="minorHAnsi"/>
                <w:noProof w:val="0"/>
                <w:sz w:val="20"/>
                <w:szCs w:val="20"/>
                <w:lang w:val="en-US"/>
              </w:rPr>
            </w:pPr>
            <w:r>
              <w:rPr>
                <w:rFonts w:eastAsiaTheme="minorHAnsi"/>
                <w:noProof w:val="0"/>
                <w:sz w:val="20"/>
                <w:szCs w:val="20"/>
                <w:lang w:val="en-US"/>
              </w:rPr>
              <w:t>Reglementarea din Cod este mult prea generala si depaseste cadrul legal, fapt pentru care nu poate fi admisa pentru ca nu puncteaza doar cazurile in care are loc in legatura cu munca !!!</w:t>
            </w:r>
          </w:p>
        </w:tc>
      </w:tr>
      <w:tr w:rsidR="00336642" w:rsidRPr="00C03511" w:rsidTr="00A76D69">
        <w:tc>
          <w:tcPr>
            <w:tcW w:w="5098" w:type="dxa"/>
          </w:tcPr>
          <w:p w:rsidR="00336642" w:rsidRPr="00336642" w:rsidRDefault="00336642" w:rsidP="00336642">
            <w:pPr>
              <w:jc w:val="both"/>
              <w:rPr>
                <w:sz w:val="20"/>
                <w:szCs w:val="20"/>
              </w:rPr>
            </w:pPr>
          </w:p>
          <w:p w:rsidR="00336642" w:rsidRPr="00336642" w:rsidRDefault="00336642" w:rsidP="00336642">
            <w:pPr>
              <w:jc w:val="both"/>
              <w:rPr>
                <w:sz w:val="20"/>
                <w:szCs w:val="20"/>
              </w:rPr>
            </w:pPr>
          </w:p>
          <w:p w:rsidR="00336642" w:rsidRPr="00336642" w:rsidRDefault="00336642" w:rsidP="00336642">
            <w:pPr>
              <w:jc w:val="both"/>
              <w:rPr>
                <w:sz w:val="20"/>
                <w:szCs w:val="20"/>
              </w:rPr>
            </w:pPr>
          </w:p>
          <w:p w:rsidR="00336642" w:rsidRPr="00336642" w:rsidRDefault="00336642" w:rsidP="00336642">
            <w:pPr>
              <w:jc w:val="both"/>
              <w:rPr>
                <w:sz w:val="20"/>
                <w:szCs w:val="20"/>
              </w:rPr>
            </w:pPr>
            <w:r w:rsidRPr="00336642">
              <w:rPr>
                <w:sz w:val="20"/>
                <w:szCs w:val="20"/>
              </w:rPr>
              <w:t xml:space="preserve">Art. 43(2) – Sesizarea </w:t>
            </w:r>
            <w:r w:rsidRPr="00336642">
              <w:rPr>
                <w:b/>
                <w:i/>
                <w:sz w:val="20"/>
                <w:szCs w:val="20"/>
              </w:rPr>
              <w:t>se formulează înainte de împlinirea termenului de 1 an și 6 luni de la data săvârșirii faptei</w:t>
            </w:r>
            <w:r w:rsidRPr="00336642">
              <w:rPr>
                <w:sz w:val="20"/>
                <w:szCs w:val="20"/>
              </w:rPr>
              <w:t xml:space="preserve"> sesizate ca abatere disciplinară.</w:t>
            </w:r>
          </w:p>
          <w:p w:rsidR="00336642" w:rsidRPr="00336642" w:rsidRDefault="00336642" w:rsidP="00336642">
            <w:pPr>
              <w:jc w:val="both"/>
              <w:rPr>
                <w:sz w:val="20"/>
                <w:szCs w:val="20"/>
              </w:rPr>
            </w:pPr>
          </w:p>
          <w:p w:rsidR="00336642" w:rsidRPr="00336642" w:rsidRDefault="00336642" w:rsidP="00336642">
            <w:pPr>
              <w:jc w:val="both"/>
              <w:rPr>
                <w:sz w:val="20"/>
                <w:szCs w:val="20"/>
              </w:rPr>
            </w:pPr>
          </w:p>
          <w:p w:rsidR="00336642" w:rsidRPr="00336642" w:rsidRDefault="00336642" w:rsidP="00336642">
            <w:pPr>
              <w:jc w:val="both"/>
              <w:rPr>
                <w:sz w:val="20"/>
                <w:szCs w:val="20"/>
              </w:rPr>
            </w:pPr>
          </w:p>
          <w:p w:rsidR="00336642" w:rsidRPr="00281595" w:rsidRDefault="00336642" w:rsidP="00336642">
            <w:pPr>
              <w:jc w:val="both"/>
              <w:rPr>
                <w:b/>
                <w:i/>
                <w:sz w:val="20"/>
                <w:szCs w:val="20"/>
              </w:rPr>
            </w:pPr>
            <w:r w:rsidRPr="00336642">
              <w:rPr>
                <w:rFonts w:cstheme="minorHAnsi"/>
                <w:sz w:val="20"/>
                <w:szCs w:val="20"/>
              </w:rPr>
              <w:t xml:space="preserve">Art. 56 – (1) Preşedintele Curţii de Conturi dispune aplicarea sancţiunii disciplinare printr- un ordin emis în formă scrisă, </w:t>
            </w:r>
            <w:r w:rsidRPr="00281595">
              <w:rPr>
                <w:rFonts w:cstheme="minorHAnsi"/>
                <w:b/>
                <w:i/>
                <w:sz w:val="20"/>
                <w:szCs w:val="20"/>
              </w:rPr>
              <w:t xml:space="preserve">în termen de 30 de zile calendaristice de la data luării la cunoştinţă de săvârşirea abaterii disciplinare, dar nu mai târziu de 2 ani de la data săvârşirii faptei.  </w:t>
            </w:r>
          </w:p>
          <w:p w:rsidR="00336642" w:rsidRPr="00281595" w:rsidRDefault="00336642" w:rsidP="00336642">
            <w:pPr>
              <w:jc w:val="both"/>
              <w:rPr>
                <w:b/>
                <w:i/>
                <w:sz w:val="20"/>
                <w:szCs w:val="20"/>
              </w:rPr>
            </w:pPr>
          </w:p>
          <w:p w:rsidR="00336642" w:rsidRPr="00336642" w:rsidRDefault="00336642" w:rsidP="00336642">
            <w:pPr>
              <w:pStyle w:val="Frspaiere"/>
              <w:ind w:firstLine="161"/>
              <w:rPr>
                <w:rFonts w:ascii="Times New Roman" w:hAnsi="Times New Roman" w:cs="Times New Roman"/>
                <w:b/>
                <w:sz w:val="20"/>
                <w:szCs w:val="20"/>
              </w:rPr>
            </w:pPr>
          </w:p>
        </w:tc>
        <w:tc>
          <w:tcPr>
            <w:tcW w:w="5245" w:type="dxa"/>
          </w:tcPr>
          <w:p w:rsidR="00336642" w:rsidRPr="00336642" w:rsidRDefault="00336642" w:rsidP="00336642">
            <w:pPr>
              <w:autoSpaceDE w:val="0"/>
              <w:autoSpaceDN w:val="0"/>
              <w:adjustRightInd w:val="0"/>
              <w:rPr>
                <w:b/>
                <w:sz w:val="20"/>
                <w:szCs w:val="20"/>
              </w:rPr>
            </w:pPr>
            <w:r w:rsidRPr="00336642">
              <w:rPr>
                <w:b/>
                <w:sz w:val="20"/>
                <w:szCs w:val="20"/>
              </w:rPr>
              <w:t>Legea nr 53/2003 privind czodul muncii:</w:t>
            </w:r>
          </w:p>
          <w:p w:rsidR="00336642" w:rsidRPr="00336642" w:rsidRDefault="00336642" w:rsidP="00336642">
            <w:pPr>
              <w:autoSpaceDE w:val="0"/>
              <w:autoSpaceDN w:val="0"/>
              <w:adjustRightInd w:val="0"/>
              <w:rPr>
                <w:rFonts w:eastAsiaTheme="minorHAnsi"/>
                <w:noProof w:val="0"/>
                <w:sz w:val="20"/>
                <w:szCs w:val="20"/>
                <w:lang w:val="en-US"/>
              </w:rPr>
            </w:pPr>
            <w:r w:rsidRPr="00336642">
              <w:rPr>
                <w:rFonts w:eastAsiaTheme="minorEastAsia"/>
                <w:b/>
                <w:i/>
                <w:sz w:val="20"/>
                <w:szCs w:val="20"/>
                <w:lang w:val="en-GB"/>
              </w:rPr>
              <w:t>“</w:t>
            </w:r>
            <w:r w:rsidRPr="00336642">
              <w:rPr>
                <w:rFonts w:eastAsiaTheme="minorHAnsi"/>
                <w:noProof w:val="0"/>
                <w:sz w:val="20"/>
                <w:szCs w:val="20"/>
                <w:lang w:val="en-US"/>
              </w:rPr>
              <w:t>ART. 252</w:t>
            </w:r>
          </w:p>
          <w:p w:rsidR="00336642" w:rsidRPr="00336642" w:rsidRDefault="00336642" w:rsidP="009D44E8">
            <w:pPr>
              <w:pStyle w:val="Listparagraf"/>
              <w:numPr>
                <w:ilvl w:val="0"/>
                <w:numId w:val="47"/>
              </w:numPr>
              <w:autoSpaceDE w:val="0"/>
              <w:autoSpaceDN w:val="0"/>
              <w:adjustRightInd w:val="0"/>
              <w:ind w:left="0" w:firstLine="204"/>
              <w:rPr>
                <w:rFonts w:eastAsiaTheme="minorEastAsia"/>
                <w:b/>
                <w:i/>
                <w:sz w:val="20"/>
                <w:szCs w:val="20"/>
                <w:lang w:val="en-GB"/>
              </w:rPr>
            </w:pPr>
            <w:r w:rsidRPr="00336642">
              <w:rPr>
                <w:rFonts w:eastAsiaTheme="minorHAnsi"/>
                <w:noProof w:val="0"/>
                <w:sz w:val="20"/>
                <w:szCs w:val="20"/>
                <w:lang w:val="en-US"/>
              </w:rPr>
              <w:t xml:space="preserve">Angajatorul dispune aplicarea sancţiunii disciplinare printr-o decizie emisă în formă scrisă, în termen de 30 de zile calendaristice de la data luării la cunoştinţă despre săvârşirea abaterii disciplinare, </w:t>
            </w:r>
            <w:r w:rsidRPr="00336642">
              <w:rPr>
                <w:rFonts w:eastAsiaTheme="minorHAnsi"/>
                <w:b/>
                <w:i/>
                <w:noProof w:val="0"/>
                <w:sz w:val="20"/>
                <w:szCs w:val="20"/>
                <w:lang w:val="en-US"/>
              </w:rPr>
              <w:t>dar nu mai târziu de 6 luni de la data săvârşirii faptei</w:t>
            </w:r>
            <w:r w:rsidRPr="00336642">
              <w:rPr>
                <w:rFonts w:eastAsiaTheme="minorHAnsi"/>
                <w:noProof w:val="0"/>
                <w:sz w:val="20"/>
                <w:szCs w:val="20"/>
                <w:lang w:val="en-US"/>
              </w:rPr>
              <w:t>.</w:t>
            </w:r>
            <w:r w:rsidRPr="00336642">
              <w:rPr>
                <w:rFonts w:eastAsiaTheme="minorEastAsia"/>
                <w:b/>
                <w:i/>
                <w:sz w:val="20"/>
                <w:szCs w:val="20"/>
                <w:lang w:val="en-GB"/>
              </w:rPr>
              <w:t>”</w:t>
            </w:r>
          </w:p>
          <w:p w:rsidR="00336642" w:rsidRDefault="00336642" w:rsidP="00336642">
            <w:pPr>
              <w:autoSpaceDE w:val="0"/>
              <w:autoSpaceDN w:val="0"/>
              <w:adjustRightInd w:val="0"/>
              <w:rPr>
                <w:rFonts w:eastAsiaTheme="minorEastAsia"/>
                <w:b/>
                <w:i/>
                <w:sz w:val="20"/>
                <w:szCs w:val="20"/>
                <w:lang w:val="en-GB"/>
              </w:rPr>
            </w:pPr>
          </w:p>
          <w:p w:rsidR="00336642" w:rsidRDefault="00336642" w:rsidP="00336642">
            <w:pPr>
              <w:autoSpaceDE w:val="0"/>
              <w:autoSpaceDN w:val="0"/>
              <w:adjustRightInd w:val="0"/>
              <w:rPr>
                <w:rFonts w:eastAsiaTheme="minorEastAsia"/>
                <w:b/>
                <w:i/>
                <w:sz w:val="20"/>
                <w:szCs w:val="20"/>
                <w:lang w:val="en-GB"/>
              </w:rPr>
            </w:pPr>
          </w:p>
          <w:p w:rsidR="00336642" w:rsidRPr="00336642" w:rsidRDefault="00336642" w:rsidP="009D44E8">
            <w:pPr>
              <w:jc w:val="both"/>
              <w:rPr>
                <w:rFonts w:eastAsiaTheme="minorEastAsia"/>
                <w:b/>
                <w:i/>
                <w:sz w:val="20"/>
                <w:szCs w:val="20"/>
                <w:lang w:val="en-GB"/>
              </w:rPr>
            </w:pPr>
          </w:p>
        </w:tc>
        <w:tc>
          <w:tcPr>
            <w:tcW w:w="4678" w:type="dxa"/>
          </w:tcPr>
          <w:p w:rsidR="00336642" w:rsidRDefault="00336642" w:rsidP="00336642">
            <w:pPr>
              <w:autoSpaceDE w:val="0"/>
              <w:autoSpaceDN w:val="0"/>
              <w:adjustRightInd w:val="0"/>
              <w:rPr>
                <w:rFonts w:eastAsiaTheme="minorHAnsi"/>
                <w:noProof w:val="0"/>
                <w:sz w:val="20"/>
                <w:szCs w:val="20"/>
                <w:lang w:val="en-US"/>
              </w:rPr>
            </w:pPr>
            <w:r>
              <w:rPr>
                <w:rFonts w:eastAsiaTheme="minorHAnsi"/>
                <w:noProof w:val="0"/>
                <w:sz w:val="20"/>
                <w:szCs w:val="20"/>
                <w:lang w:val="en-US"/>
              </w:rPr>
              <w:t>Reglementarea din Cod(proiect depaseste cadrul legal si anume Legea nr 53/2003, care stabileste ca data limita de aplicare a sanctiunii nu mai tarziu de 6 luni de la data savarsirii faptei !!!</w:t>
            </w:r>
          </w:p>
          <w:p w:rsidR="00336642" w:rsidRDefault="00336642" w:rsidP="00336642">
            <w:pPr>
              <w:autoSpaceDE w:val="0"/>
              <w:autoSpaceDN w:val="0"/>
              <w:adjustRightInd w:val="0"/>
              <w:rPr>
                <w:rFonts w:eastAsiaTheme="minorHAnsi"/>
                <w:noProof w:val="0"/>
                <w:sz w:val="20"/>
                <w:szCs w:val="20"/>
                <w:lang w:val="en-US"/>
              </w:rPr>
            </w:pPr>
          </w:p>
          <w:p w:rsidR="00336642" w:rsidRPr="00837871" w:rsidRDefault="00336642" w:rsidP="00336642">
            <w:pPr>
              <w:autoSpaceDE w:val="0"/>
              <w:autoSpaceDN w:val="0"/>
              <w:adjustRightInd w:val="0"/>
              <w:rPr>
                <w:rFonts w:eastAsiaTheme="minorHAnsi"/>
                <w:noProof w:val="0"/>
                <w:sz w:val="20"/>
                <w:szCs w:val="20"/>
                <w:lang w:val="en-US"/>
              </w:rPr>
            </w:pPr>
            <w:r>
              <w:rPr>
                <w:rFonts w:eastAsiaTheme="minorHAnsi"/>
                <w:noProof w:val="0"/>
                <w:sz w:val="20"/>
                <w:szCs w:val="20"/>
                <w:lang w:val="en-US"/>
              </w:rPr>
              <w:t xml:space="preserve">O astfel de prelungire a termenului nu va fi folosita decat pentru </w:t>
            </w:r>
            <w:r w:rsidRPr="00336642">
              <w:rPr>
                <w:rFonts w:eastAsiaTheme="minorHAnsi"/>
                <w:b/>
                <w:i/>
                <w:noProof w:val="0"/>
                <w:sz w:val="20"/>
                <w:szCs w:val="20"/>
                <w:lang w:val="en-US"/>
              </w:rPr>
              <w:t>santajul persoanelor</w:t>
            </w:r>
            <w:r>
              <w:rPr>
                <w:rFonts w:eastAsiaTheme="minorHAnsi"/>
                <w:noProof w:val="0"/>
                <w:sz w:val="20"/>
                <w:szCs w:val="20"/>
                <w:lang w:val="en-US"/>
              </w:rPr>
              <w:t xml:space="preserve"> care se vor afla in astfel de situatii .</w:t>
            </w:r>
          </w:p>
        </w:tc>
      </w:tr>
      <w:tr w:rsidR="00336642" w:rsidRPr="00C03511" w:rsidTr="00A76D69">
        <w:tc>
          <w:tcPr>
            <w:tcW w:w="5098" w:type="dxa"/>
          </w:tcPr>
          <w:p w:rsidR="00F16D7F" w:rsidRPr="00AE3FAE" w:rsidRDefault="00F16D7F" w:rsidP="00F16D7F">
            <w:pPr>
              <w:pStyle w:val="Listparagraf"/>
              <w:ind w:left="450" w:hanging="360"/>
              <w:rPr>
                <w:rFonts w:cstheme="minorHAnsi"/>
                <w:b/>
                <w:i/>
                <w:strike/>
                <w:color w:val="FF0000"/>
                <w:sz w:val="20"/>
                <w:szCs w:val="20"/>
              </w:rPr>
            </w:pPr>
            <w:r w:rsidRPr="00F16D7F">
              <w:rPr>
                <w:rFonts w:cstheme="minorHAnsi"/>
                <w:sz w:val="20"/>
                <w:szCs w:val="20"/>
              </w:rPr>
              <w:t>Art. 56 (9) Raportul comisiei de cercetare disciplinară se transmite și Comitetului de Etică</w:t>
            </w:r>
            <w:r w:rsidRPr="00F16D7F">
              <w:rPr>
                <w:rFonts w:cstheme="minorHAnsi"/>
                <w:bCs/>
                <w:sz w:val="20"/>
                <w:szCs w:val="20"/>
              </w:rPr>
              <w:t xml:space="preserve">, </w:t>
            </w:r>
            <w:r w:rsidRPr="00AE3FAE">
              <w:rPr>
                <w:rFonts w:cstheme="minorHAnsi"/>
                <w:b/>
                <w:bCs/>
                <w:i/>
                <w:sz w:val="20"/>
                <w:szCs w:val="20"/>
              </w:rPr>
              <w:t>iar persoanei care a făcut sesizarea i se comunică concluziile cercetării întreprinse.</w:t>
            </w:r>
          </w:p>
          <w:p w:rsidR="00336642" w:rsidRPr="00DC029D" w:rsidRDefault="00336642" w:rsidP="00336642">
            <w:pPr>
              <w:pStyle w:val="Frspaiere"/>
              <w:ind w:firstLine="176"/>
              <w:rPr>
                <w:rFonts w:ascii="Times New Roman" w:hAnsi="Times New Roman" w:cs="Times New Roman"/>
                <w:b/>
                <w:sz w:val="20"/>
                <w:szCs w:val="20"/>
                <w:lang w:eastAsia="ro-RO"/>
              </w:rPr>
            </w:pPr>
          </w:p>
        </w:tc>
        <w:tc>
          <w:tcPr>
            <w:tcW w:w="5245" w:type="dxa"/>
          </w:tcPr>
          <w:p w:rsidR="00336642" w:rsidRDefault="00AE3FAE" w:rsidP="00336642">
            <w:pPr>
              <w:autoSpaceDE w:val="0"/>
              <w:autoSpaceDN w:val="0"/>
              <w:adjustRightInd w:val="0"/>
              <w:rPr>
                <w:rFonts w:eastAsiaTheme="minorHAnsi"/>
                <w:noProof w:val="0"/>
                <w:sz w:val="20"/>
                <w:szCs w:val="20"/>
                <w:lang w:val="en-US"/>
              </w:rPr>
            </w:pPr>
            <w:r>
              <w:rPr>
                <w:rFonts w:eastAsiaTheme="minorHAnsi"/>
                <w:noProof w:val="0"/>
                <w:sz w:val="20"/>
                <w:szCs w:val="20"/>
                <w:lang w:val="en-US"/>
              </w:rPr>
              <w:t>In lipsa comunicarii raportului persoanei sanctionate aceasta nu va cunoaste motivele pentru care a fost sanctionata si astfel scopul unei cercetari disciplinare de identificare a greselilor/abaterilor profesionale si de prevenire a aparitiei acestora n va fi realizat. Or, motivarea acetelor administrative este o conditie esentiala in administratia publica.</w:t>
            </w:r>
          </w:p>
        </w:tc>
        <w:tc>
          <w:tcPr>
            <w:tcW w:w="4678" w:type="dxa"/>
          </w:tcPr>
          <w:p w:rsidR="00336642" w:rsidRPr="00837871" w:rsidRDefault="00336642" w:rsidP="00336642">
            <w:pPr>
              <w:autoSpaceDE w:val="0"/>
              <w:autoSpaceDN w:val="0"/>
              <w:adjustRightInd w:val="0"/>
              <w:rPr>
                <w:rFonts w:eastAsiaTheme="minorHAnsi"/>
                <w:noProof w:val="0"/>
                <w:sz w:val="20"/>
                <w:szCs w:val="20"/>
                <w:lang w:val="en-US"/>
              </w:rPr>
            </w:pPr>
          </w:p>
        </w:tc>
      </w:tr>
    </w:tbl>
    <w:p w:rsidR="000C39E0" w:rsidRPr="000C39E0" w:rsidRDefault="000C39E0" w:rsidP="000C39E0">
      <w:pPr>
        <w:jc w:val="center"/>
        <w:rPr>
          <w:rFonts w:eastAsiaTheme="minorEastAsia"/>
          <w:b/>
        </w:rPr>
      </w:pPr>
    </w:p>
    <w:sectPr w:rsidR="000C39E0" w:rsidRPr="000C39E0" w:rsidSect="00AE30DA">
      <w:headerReference w:type="default" r:id="rId8"/>
      <w:footerReference w:type="default" r:id="rId9"/>
      <w:pgSz w:w="16840" w:h="11907" w:orient="landscape" w:code="9"/>
      <w:pgMar w:top="1418" w:right="567" w:bottom="567" w:left="340" w:header="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186A" w:rsidRDefault="008F186A" w:rsidP="00E00BE6">
      <w:r>
        <w:separator/>
      </w:r>
    </w:p>
  </w:endnote>
  <w:endnote w:type="continuationSeparator" w:id="0">
    <w:p w:rsidR="008F186A" w:rsidRDefault="008F186A" w:rsidP="00E0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60877675"/>
      <w:docPartObj>
        <w:docPartGallery w:val="Page Numbers (Bottom of Page)"/>
        <w:docPartUnique/>
      </w:docPartObj>
    </w:sdtPr>
    <w:sdtEndPr>
      <w:rPr>
        <w:b/>
        <w:i/>
        <w:noProof/>
        <w:sz w:val="18"/>
        <w:szCs w:val="18"/>
      </w:rPr>
    </w:sdtEndPr>
    <w:sdtContent>
      <w:p w:rsidR="00985710" w:rsidRPr="00F40E99" w:rsidRDefault="00985710">
        <w:pPr>
          <w:pStyle w:val="Subsol"/>
          <w:jc w:val="center"/>
          <w:rPr>
            <w:b/>
            <w:i/>
            <w:sz w:val="18"/>
            <w:szCs w:val="18"/>
          </w:rPr>
        </w:pPr>
        <w:r w:rsidRPr="00F40E99">
          <w:rPr>
            <w:b/>
            <w:i/>
            <w:noProof w:val="0"/>
            <w:sz w:val="18"/>
            <w:szCs w:val="18"/>
          </w:rPr>
          <w:fldChar w:fldCharType="begin"/>
        </w:r>
        <w:r w:rsidRPr="00F40E99">
          <w:rPr>
            <w:b/>
            <w:i/>
            <w:sz w:val="18"/>
            <w:szCs w:val="18"/>
          </w:rPr>
          <w:instrText xml:space="preserve"> PAGE   \* MERGEFORMAT </w:instrText>
        </w:r>
        <w:r w:rsidRPr="00F40E99">
          <w:rPr>
            <w:b/>
            <w:i/>
            <w:noProof w:val="0"/>
            <w:sz w:val="18"/>
            <w:szCs w:val="18"/>
          </w:rPr>
          <w:fldChar w:fldCharType="separate"/>
        </w:r>
        <w:r>
          <w:rPr>
            <w:b/>
            <w:i/>
            <w:sz w:val="18"/>
            <w:szCs w:val="18"/>
          </w:rPr>
          <w:t>5</w:t>
        </w:r>
        <w:r w:rsidRPr="00F40E99">
          <w:rPr>
            <w:b/>
            <w:i/>
            <w:sz w:val="18"/>
            <w:szCs w:val="18"/>
          </w:rPr>
          <w:fldChar w:fldCharType="end"/>
        </w:r>
      </w:p>
    </w:sdtContent>
  </w:sdt>
  <w:p w:rsidR="00985710" w:rsidRDefault="0098571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186A" w:rsidRDefault="008F186A" w:rsidP="00E00BE6">
      <w:r>
        <w:separator/>
      </w:r>
    </w:p>
  </w:footnote>
  <w:footnote w:type="continuationSeparator" w:id="0">
    <w:p w:rsidR="008F186A" w:rsidRDefault="008F186A" w:rsidP="00E0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5710" w:rsidRPr="000B5F9C" w:rsidRDefault="00985710">
    <w:pPr>
      <w:pStyle w:val="Antet"/>
      <w:rPr>
        <w:sz w:val="4"/>
        <w:szCs w:val="4"/>
      </w:rPr>
    </w:pPr>
  </w:p>
  <w:p w:rsidR="00985710" w:rsidRPr="000B5F9C" w:rsidRDefault="00985710">
    <w:pPr>
      <w:pStyle w:val="Antet"/>
      <w:rPr>
        <w:sz w:val="4"/>
        <w:szCs w:val="4"/>
      </w:rPr>
    </w:pPr>
  </w:p>
  <w:p w:rsidR="00985710" w:rsidRPr="000B5F9C" w:rsidRDefault="00985710" w:rsidP="00F40E99">
    <w:pPr>
      <w:pStyle w:val="Ante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7"/>
    <w:multiLevelType w:val="multilevel"/>
    <w:tmpl w:val="00000066"/>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1" w15:restartNumberingAfterBreak="0">
    <w:nsid w:val="00000069"/>
    <w:multiLevelType w:val="multilevel"/>
    <w:tmpl w:val="00000068"/>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2" w15:restartNumberingAfterBreak="0">
    <w:nsid w:val="0000006B"/>
    <w:multiLevelType w:val="multilevel"/>
    <w:tmpl w:val="0000006A"/>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1"/>
        <w:szCs w:val="21"/>
        <w:u w:val="none"/>
      </w:rPr>
    </w:lvl>
  </w:abstractNum>
  <w:abstractNum w:abstractNumId="3" w15:restartNumberingAfterBreak="0">
    <w:nsid w:val="04BE278A"/>
    <w:multiLevelType w:val="hybridMultilevel"/>
    <w:tmpl w:val="27C86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F78CD"/>
    <w:multiLevelType w:val="hybridMultilevel"/>
    <w:tmpl w:val="C458DC8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85CFF"/>
    <w:multiLevelType w:val="hybridMultilevel"/>
    <w:tmpl w:val="B754B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61046"/>
    <w:multiLevelType w:val="hybridMultilevel"/>
    <w:tmpl w:val="DABCF3BC"/>
    <w:lvl w:ilvl="0" w:tplc="F6C219A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39B"/>
    <w:multiLevelType w:val="hybridMultilevel"/>
    <w:tmpl w:val="6026ED06"/>
    <w:lvl w:ilvl="0" w:tplc="33EE9284">
      <w:start w:val="2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A7F54"/>
    <w:multiLevelType w:val="hybridMultilevel"/>
    <w:tmpl w:val="FDAAFCD2"/>
    <w:lvl w:ilvl="0" w:tplc="E8EAE50C">
      <w:start w:val="9"/>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45211"/>
    <w:multiLevelType w:val="hybridMultilevel"/>
    <w:tmpl w:val="314A3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A1B07"/>
    <w:multiLevelType w:val="hybridMultilevel"/>
    <w:tmpl w:val="5BB0C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E55B2"/>
    <w:multiLevelType w:val="hybridMultilevel"/>
    <w:tmpl w:val="4BFA2DC6"/>
    <w:lvl w:ilvl="0" w:tplc="74DA6112">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E52B52"/>
    <w:multiLevelType w:val="hybridMultilevel"/>
    <w:tmpl w:val="4F2C9D5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9A4FDA"/>
    <w:multiLevelType w:val="hybridMultilevel"/>
    <w:tmpl w:val="48C2B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F4822"/>
    <w:multiLevelType w:val="hybridMultilevel"/>
    <w:tmpl w:val="AE706DA0"/>
    <w:lvl w:ilvl="0" w:tplc="AB72D1C2">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F3816"/>
    <w:multiLevelType w:val="hybridMultilevel"/>
    <w:tmpl w:val="179281BC"/>
    <w:lvl w:ilvl="0" w:tplc="6ED8B63E">
      <w:start w:val="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FA3875"/>
    <w:multiLevelType w:val="hybridMultilevel"/>
    <w:tmpl w:val="DF462D0A"/>
    <w:lvl w:ilvl="0" w:tplc="6360C35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15:restartNumberingAfterBreak="0">
    <w:nsid w:val="3C536FAD"/>
    <w:multiLevelType w:val="hybridMultilevel"/>
    <w:tmpl w:val="642E9590"/>
    <w:lvl w:ilvl="0" w:tplc="AB72D1C2">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47BAF"/>
    <w:multiLevelType w:val="hybridMultilevel"/>
    <w:tmpl w:val="C458D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571BD"/>
    <w:multiLevelType w:val="hybridMultilevel"/>
    <w:tmpl w:val="798C9168"/>
    <w:lvl w:ilvl="0" w:tplc="DF985B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77B84"/>
    <w:multiLevelType w:val="hybridMultilevel"/>
    <w:tmpl w:val="8B8ABFF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419C3CDC"/>
    <w:multiLevelType w:val="hybridMultilevel"/>
    <w:tmpl w:val="1ED67A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E985488"/>
    <w:multiLevelType w:val="multilevel"/>
    <w:tmpl w:val="F6408B00"/>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3" w15:restartNumberingAfterBreak="0">
    <w:nsid w:val="50D00B14"/>
    <w:multiLevelType w:val="hybridMultilevel"/>
    <w:tmpl w:val="DF462D0A"/>
    <w:lvl w:ilvl="0" w:tplc="6360C35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15:restartNumberingAfterBreak="0">
    <w:nsid w:val="52625379"/>
    <w:multiLevelType w:val="multilevel"/>
    <w:tmpl w:val="F6408B00"/>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5" w15:restartNumberingAfterBreak="0">
    <w:nsid w:val="53787616"/>
    <w:multiLevelType w:val="hybridMultilevel"/>
    <w:tmpl w:val="CA163842"/>
    <w:lvl w:ilvl="0" w:tplc="64B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E53D1C"/>
    <w:multiLevelType w:val="hybridMultilevel"/>
    <w:tmpl w:val="8B0C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957DE"/>
    <w:multiLevelType w:val="hybridMultilevel"/>
    <w:tmpl w:val="70F606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3302A1"/>
    <w:multiLevelType w:val="hybridMultilevel"/>
    <w:tmpl w:val="1228E3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571641"/>
    <w:multiLevelType w:val="hybridMultilevel"/>
    <w:tmpl w:val="ED80D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F2B18"/>
    <w:multiLevelType w:val="hybridMultilevel"/>
    <w:tmpl w:val="C44419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5B1C084B"/>
    <w:multiLevelType w:val="hybridMultilevel"/>
    <w:tmpl w:val="67186986"/>
    <w:lvl w:ilvl="0" w:tplc="A0763BD8">
      <w:start w:val="1"/>
      <w:numFmt w:val="decimal"/>
      <w:lvlText w:val="%1."/>
      <w:lvlJc w:val="left"/>
      <w:pPr>
        <w:ind w:left="720" w:hanging="607"/>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D83BC1"/>
    <w:multiLevelType w:val="hybridMultilevel"/>
    <w:tmpl w:val="28FEF252"/>
    <w:lvl w:ilvl="0" w:tplc="0409000D">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DBD6036"/>
    <w:multiLevelType w:val="hybridMultilevel"/>
    <w:tmpl w:val="5F42E6C4"/>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5F5F0EB3"/>
    <w:multiLevelType w:val="hybridMultilevel"/>
    <w:tmpl w:val="2996C5A2"/>
    <w:lvl w:ilvl="0" w:tplc="E8EAE50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381211"/>
    <w:multiLevelType w:val="hybridMultilevel"/>
    <w:tmpl w:val="7402D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2333F1"/>
    <w:multiLevelType w:val="hybridMultilevel"/>
    <w:tmpl w:val="B936F07A"/>
    <w:lvl w:ilvl="0" w:tplc="B290EC16">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57484"/>
    <w:multiLevelType w:val="multilevel"/>
    <w:tmpl w:val="F6408B00"/>
    <w:lvl w:ilvl="0">
      <w:start w:val="1"/>
      <w:numFmt w:val="decimal"/>
      <w:lvlText w:val="%1."/>
      <w:lvlJc w:val="left"/>
      <w:pPr>
        <w:ind w:left="630" w:hanging="360"/>
      </w:pPr>
      <w:rPr>
        <w:rFonts w:hint="default"/>
        <w:b/>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38" w15:restartNumberingAfterBreak="0">
    <w:nsid w:val="6CC87C4E"/>
    <w:multiLevelType w:val="hybridMultilevel"/>
    <w:tmpl w:val="98FC7CFC"/>
    <w:lvl w:ilvl="0" w:tplc="E5D4992C">
      <w:start w:val="1"/>
      <w:numFmt w:val="decimal"/>
      <w:lvlText w:val="(%1)"/>
      <w:lvlJc w:val="left"/>
      <w:pPr>
        <w:ind w:left="564" w:hanging="360"/>
      </w:pPr>
      <w:rPr>
        <w:rFonts w:eastAsiaTheme="minorHAnsi" w:hint="default"/>
        <w:b w:val="0"/>
        <w:i w:val="0"/>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9" w15:restartNumberingAfterBreak="0">
    <w:nsid w:val="70054629"/>
    <w:multiLevelType w:val="hybridMultilevel"/>
    <w:tmpl w:val="CB9A832A"/>
    <w:lvl w:ilvl="0" w:tplc="E8EAE50C">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694811"/>
    <w:multiLevelType w:val="hybridMultilevel"/>
    <w:tmpl w:val="DF462D0A"/>
    <w:lvl w:ilvl="0" w:tplc="6360C35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1" w15:restartNumberingAfterBreak="0">
    <w:nsid w:val="71790D0D"/>
    <w:multiLevelType w:val="hybridMultilevel"/>
    <w:tmpl w:val="BAA045E0"/>
    <w:lvl w:ilvl="0" w:tplc="B290EC16">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9335D1"/>
    <w:multiLevelType w:val="hybridMultilevel"/>
    <w:tmpl w:val="1D189CD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D7791B"/>
    <w:multiLevelType w:val="hybridMultilevel"/>
    <w:tmpl w:val="773A84BA"/>
    <w:lvl w:ilvl="0" w:tplc="B2D06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FD5781"/>
    <w:multiLevelType w:val="hybridMultilevel"/>
    <w:tmpl w:val="C1B02F84"/>
    <w:lvl w:ilvl="0" w:tplc="3844FDE2">
      <w:start w:val="1"/>
      <w:numFmt w:val="upperLetter"/>
      <w:lvlText w:val="%1."/>
      <w:lvlJc w:val="left"/>
      <w:pPr>
        <w:ind w:left="531" w:hanging="360"/>
      </w:pPr>
      <w:rPr>
        <w:rFonts w:hint="default"/>
        <w:b/>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45" w15:restartNumberingAfterBreak="0">
    <w:nsid w:val="764D3BEA"/>
    <w:multiLevelType w:val="hybridMultilevel"/>
    <w:tmpl w:val="99FCDE5A"/>
    <w:lvl w:ilvl="0" w:tplc="C330B510">
      <w:start w:val="1"/>
      <w:numFmt w:val="lowerRoman"/>
      <w:lvlText w:val="%1)"/>
      <w:lvlJc w:val="left"/>
      <w:pPr>
        <w:ind w:left="984" w:hanging="720"/>
      </w:pPr>
      <w:rPr>
        <w:rFonts w:ascii="Courier New" w:eastAsiaTheme="minorHAnsi" w:hAnsi="Courier New" w:cs="Courier New" w:hint="default"/>
        <w:sz w:val="22"/>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46" w15:restartNumberingAfterBreak="0">
    <w:nsid w:val="7F53547E"/>
    <w:multiLevelType w:val="hybridMultilevel"/>
    <w:tmpl w:val="AE706DA0"/>
    <w:lvl w:ilvl="0" w:tplc="AB72D1C2">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150837">
    <w:abstractNumId w:val="29"/>
  </w:num>
  <w:num w:numId="2" w16cid:durableId="2140221746">
    <w:abstractNumId w:val="34"/>
  </w:num>
  <w:num w:numId="3" w16cid:durableId="1593203718">
    <w:abstractNumId w:val="37"/>
  </w:num>
  <w:num w:numId="4" w16cid:durableId="1538202048">
    <w:abstractNumId w:val="20"/>
  </w:num>
  <w:num w:numId="5" w16cid:durableId="2089378795">
    <w:abstractNumId w:val="30"/>
  </w:num>
  <w:num w:numId="6" w16cid:durableId="1834174586">
    <w:abstractNumId w:val="32"/>
  </w:num>
  <w:num w:numId="7" w16cid:durableId="14044331">
    <w:abstractNumId w:val="33"/>
  </w:num>
  <w:num w:numId="8" w16cid:durableId="1077703311">
    <w:abstractNumId w:val="10"/>
  </w:num>
  <w:num w:numId="9" w16cid:durableId="1037438385">
    <w:abstractNumId w:val="39"/>
  </w:num>
  <w:num w:numId="10" w16cid:durableId="392192487">
    <w:abstractNumId w:val="43"/>
  </w:num>
  <w:num w:numId="11" w16cid:durableId="264264599">
    <w:abstractNumId w:val="25"/>
  </w:num>
  <w:num w:numId="12" w16cid:durableId="600725650">
    <w:abstractNumId w:val="8"/>
  </w:num>
  <w:num w:numId="13" w16cid:durableId="1236816352">
    <w:abstractNumId w:val="22"/>
  </w:num>
  <w:num w:numId="14" w16cid:durableId="2124643235">
    <w:abstractNumId w:val="24"/>
  </w:num>
  <w:num w:numId="15" w16cid:durableId="984430515">
    <w:abstractNumId w:val="27"/>
  </w:num>
  <w:num w:numId="16" w16cid:durableId="984553260">
    <w:abstractNumId w:val="3"/>
  </w:num>
  <w:num w:numId="17" w16cid:durableId="302009050">
    <w:abstractNumId w:val="5"/>
  </w:num>
  <w:num w:numId="18" w16cid:durableId="1983193260">
    <w:abstractNumId w:val="28"/>
  </w:num>
  <w:num w:numId="19" w16cid:durableId="149643800">
    <w:abstractNumId w:val="35"/>
  </w:num>
  <w:num w:numId="20" w16cid:durableId="1913544086">
    <w:abstractNumId w:val="9"/>
  </w:num>
  <w:num w:numId="21" w16cid:durableId="943536718">
    <w:abstractNumId w:val="14"/>
  </w:num>
  <w:num w:numId="22" w16cid:durableId="1498880849">
    <w:abstractNumId w:val="31"/>
  </w:num>
  <w:num w:numId="23" w16cid:durableId="1302031150">
    <w:abstractNumId w:val="36"/>
  </w:num>
  <w:num w:numId="24" w16cid:durableId="1101872316">
    <w:abstractNumId w:val="41"/>
  </w:num>
  <w:num w:numId="25" w16cid:durableId="1483427396">
    <w:abstractNumId w:val="46"/>
  </w:num>
  <w:num w:numId="26" w16cid:durableId="478692454">
    <w:abstractNumId w:val="17"/>
  </w:num>
  <w:num w:numId="27" w16cid:durableId="1704481606">
    <w:abstractNumId w:val="21"/>
  </w:num>
  <w:num w:numId="28" w16cid:durableId="1833594103">
    <w:abstractNumId w:val="40"/>
  </w:num>
  <w:num w:numId="29" w16cid:durableId="1092160237">
    <w:abstractNumId w:val="23"/>
  </w:num>
  <w:num w:numId="30" w16cid:durableId="1108088522">
    <w:abstractNumId w:val="16"/>
  </w:num>
  <w:num w:numId="31" w16cid:durableId="257294565">
    <w:abstractNumId w:val="11"/>
  </w:num>
  <w:num w:numId="32" w16cid:durableId="1894583878">
    <w:abstractNumId w:val="13"/>
  </w:num>
  <w:num w:numId="33" w16cid:durableId="1250886920">
    <w:abstractNumId w:val="15"/>
  </w:num>
  <w:num w:numId="34" w16cid:durableId="647591232">
    <w:abstractNumId w:val="6"/>
  </w:num>
  <w:num w:numId="35" w16cid:durableId="1090348780">
    <w:abstractNumId w:val="0"/>
  </w:num>
  <w:num w:numId="36" w16cid:durableId="1572813304">
    <w:abstractNumId w:val="1"/>
  </w:num>
  <w:num w:numId="37" w16cid:durableId="780422219">
    <w:abstractNumId w:val="2"/>
  </w:num>
  <w:num w:numId="38" w16cid:durableId="1902252060">
    <w:abstractNumId w:val="7"/>
  </w:num>
  <w:num w:numId="39" w16cid:durableId="1404984922">
    <w:abstractNumId w:val="26"/>
  </w:num>
  <w:num w:numId="40" w16cid:durableId="764231860">
    <w:abstractNumId w:val="44"/>
  </w:num>
  <w:num w:numId="41" w16cid:durableId="1307509454">
    <w:abstractNumId w:val="45"/>
  </w:num>
  <w:num w:numId="42" w16cid:durableId="1356075683">
    <w:abstractNumId w:val="18"/>
  </w:num>
  <w:num w:numId="43" w16cid:durableId="1174879904">
    <w:abstractNumId w:val="4"/>
  </w:num>
  <w:num w:numId="44" w16cid:durableId="1192298871">
    <w:abstractNumId w:val="19"/>
  </w:num>
  <w:num w:numId="45" w16cid:durableId="132259946">
    <w:abstractNumId w:val="12"/>
  </w:num>
  <w:num w:numId="46" w16cid:durableId="68117913">
    <w:abstractNumId w:val="42"/>
  </w:num>
  <w:num w:numId="47" w16cid:durableId="1126898505">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proofState w:spelling="clean"/>
  <w:revisionView w:inkAnnotation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F4"/>
    <w:rsid w:val="000003C8"/>
    <w:rsid w:val="00000DE5"/>
    <w:rsid w:val="0000116E"/>
    <w:rsid w:val="00001ACE"/>
    <w:rsid w:val="000027A2"/>
    <w:rsid w:val="00002A74"/>
    <w:rsid w:val="00003519"/>
    <w:rsid w:val="00003CC4"/>
    <w:rsid w:val="00004568"/>
    <w:rsid w:val="000046B3"/>
    <w:rsid w:val="00004A8F"/>
    <w:rsid w:val="00005D5F"/>
    <w:rsid w:val="00005E90"/>
    <w:rsid w:val="00006441"/>
    <w:rsid w:val="00006524"/>
    <w:rsid w:val="00006567"/>
    <w:rsid w:val="00006E8C"/>
    <w:rsid w:val="000077AC"/>
    <w:rsid w:val="00007FE0"/>
    <w:rsid w:val="0001017C"/>
    <w:rsid w:val="000115F9"/>
    <w:rsid w:val="000116A6"/>
    <w:rsid w:val="0001176C"/>
    <w:rsid w:val="00011949"/>
    <w:rsid w:val="00011ACA"/>
    <w:rsid w:val="00011DDD"/>
    <w:rsid w:val="00011ECA"/>
    <w:rsid w:val="000128E2"/>
    <w:rsid w:val="000129A2"/>
    <w:rsid w:val="00013032"/>
    <w:rsid w:val="0001368A"/>
    <w:rsid w:val="00013A4B"/>
    <w:rsid w:val="0001620C"/>
    <w:rsid w:val="000166BE"/>
    <w:rsid w:val="00016827"/>
    <w:rsid w:val="00016AAE"/>
    <w:rsid w:val="00016CDC"/>
    <w:rsid w:val="0001763B"/>
    <w:rsid w:val="00017D8C"/>
    <w:rsid w:val="00017E36"/>
    <w:rsid w:val="00020871"/>
    <w:rsid w:val="000208E7"/>
    <w:rsid w:val="00021007"/>
    <w:rsid w:val="0002113A"/>
    <w:rsid w:val="00021FED"/>
    <w:rsid w:val="000228A3"/>
    <w:rsid w:val="00022A87"/>
    <w:rsid w:val="00023673"/>
    <w:rsid w:val="00024565"/>
    <w:rsid w:val="000246F3"/>
    <w:rsid w:val="000249CB"/>
    <w:rsid w:val="00026836"/>
    <w:rsid w:val="00026AD2"/>
    <w:rsid w:val="000271A9"/>
    <w:rsid w:val="0003074D"/>
    <w:rsid w:val="00030D7B"/>
    <w:rsid w:val="0003117D"/>
    <w:rsid w:val="0003181D"/>
    <w:rsid w:val="00032FFD"/>
    <w:rsid w:val="0003305D"/>
    <w:rsid w:val="0003317D"/>
    <w:rsid w:val="00033909"/>
    <w:rsid w:val="00036808"/>
    <w:rsid w:val="00040B72"/>
    <w:rsid w:val="000422DE"/>
    <w:rsid w:val="00042605"/>
    <w:rsid w:val="000427E8"/>
    <w:rsid w:val="00042D70"/>
    <w:rsid w:val="00043225"/>
    <w:rsid w:val="000439E2"/>
    <w:rsid w:val="00044390"/>
    <w:rsid w:val="000448BD"/>
    <w:rsid w:val="000449BF"/>
    <w:rsid w:val="00044C2E"/>
    <w:rsid w:val="0004649B"/>
    <w:rsid w:val="00047FF9"/>
    <w:rsid w:val="00051AD0"/>
    <w:rsid w:val="00052659"/>
    <w:rsid w:val="000527CE"/>
    <w:rsid w:val="000532AB"/>
    <w:rsid w:val="00053DF1"/>
    <w:rsid w:val="00054119"/>
    <w:rsid w:val="00054297"/>
    <w:rsid w:val="00054794"/>
    <w:rsid w:val="00054882"/>
    <w:rsid w:val="00054E23"/>
    <w:rsid w:val="00054F69"/>
    <w:rsid w:val="00055A8F"/>
    <w:rsid w:val="00055BE7"/>
    <w:rsid w:val="00055C4B"/>
    <w:rsid w:val="00055EB7"/>
    <w:rsid w:val="00055FF3"/>
    <w:rsid w:val="00056070"/>
    <w:rsid w:val="000560FD"/>
    <w:rsid w:val="00056EA5"/>
    <w:rsid w:val="0006059F"/>
    <w:rsid w:val="00060BBF"/>
    <w:rsid w:val="0006108D"/>
    <w:rsid w:val="0006136B"/>
    <w:rsid w:val="00061CF7"/>
    <w:rsid w:val="0006214C"/>
    <w:rsid w:val="00063E63"/>
    <w:rsid w:val="0006469D"/>
    <w:rsid w:val="000648B0"/>
    <w:rsid w:val="00064AE6"/>
    <w:rsid w:val="00064B9E"/>
    <w:rsid w:val="00065CD1"/>
    <w:rsid w:val="00066290"/>
    <w:rsid w:val="00066BC3"/>
    <w:rsid w:val="00067B43"/>
    <w:rsid w:val="00067D11"/>
    <w:rsid w:val="00071F2E"/>
    <w:rsid w:val="00073402"/>
    <w:rsid w:val="00073521"/>
    <w:rsid w:val="00073AB2"/>
    <w:rsid w:val="000747CB"/>
    <w:rsid w:val="00074987"/>
    <w:rsid w:val="0007652A"/>
    <w:rsid w:val="00076EE3"/>
    <w:rsid w:val="00076FB2"/>
    <w:rsid w:val="00077571"/>
    <w:rsid w:val="00077D20"/>
    <w:rsid w:val="00080185"/>
    <w:rsid w:val="00080782"/>
    <w:rsid w:val="00082831"/>
    <w:rsid w:val="00083389"/>
    <w:rsid w:val="000836E7"/>
    <w:rsid w:val="00083D00"/>
    <w:rsid w:val="00083DDF"/>
    <w:rsid w:val="000843FA"/>
    <w:rsid w:val="00085648"/>
    <w:rsid w:val="000856FB"/>
    <w:rsid w:val="0008608E"/>
    <w:rsid w:val="000868DB"/>
    <w:rsid w:val="00086E68"/>
    <w:rsid w:val="00087537"/>
    <w:rsid w:val="00087F38"/>
    <w:rsid w:val="00090D15"/>
    <w:rsid w:val="00091C63"/>
    <w:rsid w:val="00093264"/>
    <w:rsid w:val="0009348E"/>
    <w:rsid w:val="000935C1"/>
    <w:rsid w:val="00093C78"/>
    <w:rsid w:val="000948E6"/>
    <w:rsid w:val="00094DB3"/>
    <w:rsid w:val="00094F26"/>
    <w:rsid w:val="00095D51"/>
    <w:rsid w:val="00095E2A"/>
    <w:rsid w:val="0009700A"/>
    <w:rsid w:val="000973B6"/>
    <w:rsid w:val="00097C04"/>
    <w:rsid w:val="00097CA6"/>
    <w:rsid w:val="000A04D4"/>
    <w:rsid w:val="000A0882"/>
    <w:rsid w:val="000A0A91"/>
    <w:rsid w:val="000A1084"/>
    <w:rsid w:val="000A213D"/>
    <w:rsid w:val="000A26FA"/>
    <w:rsid w:val="000A27EE"/>
    <w:rsid w:val="000A282E"/>
    <w:rsid w:val="000A32A8"/>
    <w:rsid w:val="000A489F"/>
    <w:rsid w:val="000A4A99"/>
    <w:rsid w:val="000A4FDE"/>
    <w:rsid w:val="000A58D3"/>
    <w:rsid w:val="000A62DF"/>
    <w:rsid w:val="000A637D"/>
    <w:rsid w:val="000A6702"/>
    <w:rsid w:val="000A6A88"/>
    <w:rsid w:val="000A6AFB"/>
    <w:rsid w:val="000A6BC0"/>
    <w:rsid w:val="000A75B4"/>
    <w:rsid w:val="000A7621"/>
    <w:rsid w:val="000A77DC"/>
    <w:rsid w:val="000A7870"/>
    <w:rsid w:val="000A7C46"/>
    <w:rsid w:val="000A7CBF"/>
    <w:rsid w:val="000B0797"/>
    <w:rsid w:val="000B0A23"/>
    <w:rsid w:val="000B1F0F"/>
    <w:rsid w:val="000B3341"/>
    <w:rsid w:val="000B3A5C"/>
    <w:rsid w:val="000B3EDE"/>
    <w:rsid w:val="000B4ABF"/>
    <w:rsid w:val="000B5F9C"/>
    <w:rsid w:val="000B614E"/>
    <w:rsid w:val="000B6393"/>
    <w:rsid w:val="000B65B1"/>
    <w:rsid w:val="000B6655"/>
    <w:rsid w:val="000B78CC"/>
    <w:rsid w:val="000C063E"/>
    <w:rsid w:val="000C0A1D"/>
    <w:rsid w:val="000C11C3"/>
    <w:rsid w:val="000C1A64"/>
    <w:rsid w:val="000C1C26"/>
    <w:rsid w:val="000C23D7"/>
    <w:rsid w:val="000C322F"/>
    <w:rsid w:val="000C39E0"/>
    <w:rsid w:val="000C3EF8"/>
    <w:rsid w:val="000C4742"/>
    <w:rsid w:val="000C4B77"/>
    <w:rsid w:val="000C55AA"/>
    <w:rsid w:val="000C701A"/>
    <w:rsid w:val="000C78F5"/>
    <w:rsid w:val="000C7DD3"/>
    <w:rsid w:val="000C7F9E"/>
    <w:rsid w:val="000D02B5"/>
    <w:rsid w:val="000D07ED"/>
    <w:rsid w:val="000D0C2B"/>
    <w:rsid w:val="000D0F4A"/>
    <w:rsid w:val="000D0FCC"/>
    <w:rsid w:val="000D0FD3"/>
    <w:rsid w:val="000D1145"/>
    <w:rsid w:val="000D11A7"/>
    <w:rsid w:val="000D345B"/>
    <w:rsid w:val="000D4583"/>
    <w:rsid w:val="000D45BD"/>
    <w:rsid w:val="000D465B"/>
    <w:rsid w:val="000D4A27"/>
    <w:rsid w:val="000D5C81"/>
    <w:rsid w:val="000D5D67"/>
    <w:rsid w:val="000D5F02"/>
    <w:rsid w:val="000D6AC0"/>
    <w:rsid w:val="000D7C14"/>
    <w:rsid w:val="000D7C79"/>
    <w:rsid w:val="000D7CD3"/>
    <w:rsid w:val="000D7F1B"/>
    <w:rsid w:val="000E017B"/>
    <w:rsid w:val="000E0525"/>
    <w:rsid w:val="000E0DCE"/>
    <w:rsid w:val="000E124D"/>
    <w:rsid w:val="000E2354"/>
    <w:rsid w:val="000E2F04"/>
    <w:rsid w:val="000E2FE0"/>
    <w:rsid w:val="000E2FFD"/>
    <w:rsid w:val="000E3BB8"/>
    <w:rsid w:val="000E3FEC"/>
    <w:rsid w:val="000E4AA6"/>
    <w:rsid w:val="000E4F53"/>
    <w:rsid w:val="000E4FDA"/>
    <w:rsid w:val="000E578F"/>
    <w:rsid w:val="000E5889"/>
    <w:rsid w:val="000E60FE"/>
    <w:rsid w:val="000E61CA"/>
    <w:rsid w:val="000E63C7"/>
    <w:rsid w:val="000E6801"/>
    <w:rsid w:val="000E7F98"/>
    <w:rsid w:val="000F0BA7"/>
    <w:rsid w:val="000F0CAC"/>
    <w:rsid w:val="000F0EE4"/>
    <w:rsid w:val="000F108B"/>
    <w:rsid w:val="000F14D6"/>
    <w:rsid w:val="000F19EF"/>
    <w:rsid w:val="000F3041"/>
    <w:rsid w:val="000F3166"/>
    <w:rsid w:val="000F423D"/>
    <w:rsid w:val="000F4ADB"/>
    <w:rsid w:val="000F4C2E"/>
    <w:rsid w:val="000F5540"/>
    <w:rsid w:val="000F6411"/>
    <w:rsid w:val="000F6A1C"/>
    <w:rsid w:val="000F6BC2"/>
    <w:rsid w:val="000F7341"/>
    <w:rsid w:val="000F7401"/>
    <w:rsid w:val="000F79B6"/>
    <w:rsid w:val="000F7A8B"/>
    <w:rsid w:val="000F7C45"/>
    <w:rsid w:val="00100214"/>
    <w:rsid w:val="0010032D"/>
    <w:rsid w:val="00100B25"/>
    <w:rsid w:val="001016C1"/>
    <w:rsid w:val="00102406"/>
    <w:rsid w:val="0010289C"/>
    <w:rsid w:val="001031C3"/>
    <w:rsid w:val="001036F6"/>
    <w:rsid w:val="0010377E"/>
    <w:rsid w:val="001038A7"/>
    <w:rsid w:val="00103AF0"/>
    <w:rsid w:val="001042A6"/>
    <w:rsid w:val="001057A4"/>
    <w:rsid w:val="0010592B"/>
    <w:rsid w:val="00105FE3"/>
    <w:rsid w:val="001064E7"/>
    <w:rsid w:val="00106DF2"/>
    <w:rsid w:val="00106EC3"/>
    <w:rsid w:val="00110097"/>
    <w:rsid w:val="00111C5E"/>
    <w:rsid w:val="0011237E"/>
    <w:rsid w:val="0011289F"/>
    <w:rsid w:val="00112D00"/>
    <w:rsid w:val="001131FF"/>
    <w:rsid w:val="001137D0"/>
    <w:rsid w:val="00113D68"/>
    <w:rsid w:val="00113FBD"/>
    <w:rsid w:val="0011465A"/>
    <w:rsid w:val="00114963"/>
    <w:rsid w:val="00115245"/>
    <w:rsid w:val="001156C4"/>
    <w:rsid w:val="00115E02"/>
    <w:rsid w:val="001165FB"/>
    <w:rsid w:val="00120267"/>
    <w:rsid w:val="00121B8E"/>
    <w:rsid w:val="00121C5F"/>
    <w:rsid w:val="00122032"/>
    <w:rsid w:val="00122DEE"/>
    <w:rsid w:val="001244BF"/>
    <w:rsid w:val="00124758"/>
    <w:rsid w:val="00124F89"/>
    <w:rsid w:val="001250BA"/>
    <w:rsid w:val="0012682A"/>
    <w:rsid w:val="00126B2A"/>
    <w:rsid w:val="00130562"/>
    <w:rsid w:val="0013171E"/>
    <w:rsid w:val="001322B4"/>
    <w:rsid w:val="0013261A"/>
    <w:rsid w:val="00133096"/>
    <w:rsid w:val="00133FA6"/>
    <w:rsid w:val="001344A3"/>
    <w:rsid w:val="00134881"/>
    <w:rsid w:val="00134A7F"/>
    <w:rsid w:val="00134B2D"/>
    <w:rsid w:val="00134C0A"/>
    <w:rsid w:val="001367F7"/>
    <w:rsid w:val="00136AA2"/>
    <w:rsid w:val="00136CA1"/>
    <w:rsid w:val="0013765E"/>
    <w:rsid w:val="00140AEF"/>
    <w:rsid w:val="001411E5"/>
    <w:rsid w:val="001411EB"/>
    <w:rsid w:val="00141C70"/>
    <w:rsid w:val="00144A10"/>
    <w:rsid w:val="0014543D"/>
    <w:rsid w:val="00145593"/>
    <w:rsid w:val="0014597A"/>
    <w:rsid w:val="00145F45"/>
    <w:rsid w:val="0014683C"/>
    <w:rsid w:val="00146894"/>
    <w:rsid w:val="00146DE4"/>
    <w:rsid w:val="00147174"/>
    <w:rsid w:val="001507BC"/>
    <w:rsid w:val="001513CA"/>
    <w:rsid w:val="001514D1"/>
    <w:rsid w:val="00152393"/>
    <w:rsid w:val="00152567"/>
    <w:rsid w:val="0015268D"/>
    <w:rsid w:val="00152E75"/>
    <w:rsid w:val="0015312D"/>
    <w:rsid w:val="00153CC2"/>
    <w:rsid w:val="00154030"/>
    <w:rsid w:val="00154463"/>
    <w:rsid w:val="0015480A"/>
    <w:rsid w:val="00154EBE"/>
    <w:rsid w:val="0015552D"/>
    <w:rsid w:val="00155B7E"/>
    <w:rsid w:val="00155FEC"/>
    <w:rsid w:val="00156038"/>
    <w:rsid w:val="0015603E"/>
    <w:rsid w:val="001566D3"/>
    <w:rsid w:val="00156905"/>
    <w:rsid w:val="001569E1"/>
    <w:rsid w:val="00156A76"/>
    <w:rsid w:val="0015731A"/>
    <w:rsid w:val="00157857"/>
    <w:rsid w:val="001578F7"/>
    <w:rsid w:val="00157951"/>
    <w:rsid w:val="00157D62"/>
    <w:rsid w:val="00160B13"/>
    <w:rsid w:val="00161419"/>
    <w:rsid w:val="001624F6"/>
    <w:rsid w:val="001625BF"/>
    <w:rsid w:val="0016264E"/>
    <w:rsid w:val="0016286A"/>
    <w:rsid w:val="00162DC3"/>
    <w:rsid w:val="001631E2"/>
    <w:rsid w:val="00163686"/>
    <w:rsid w:val="00163939"/>
    <w:rsid w:val="00163A41"/>
    <w:rsid w:val="00163A92"/>
    <w:rsid w:val="00164330"/>
    <w:rsid w:val="001650DE"/>
    <w:rsid w:val="0016573D"/>
    <w:rsid w:val="001659D0"/>
    <w:rsid w:val="00166EF7"/>
    <w:rsid w:val="001671B4"/>
    <w:rsid w:val="00167DC7"/>
    <w:rsid w:val="001702E8"/>
    <w:rsid w:val="00170938"/>
    <w:rsid w:val="001710B4"/>
    <w:rsid w:val="00171592"/>
    <w:rsid w:val="00172715"/>
    <w:rsid w:val="001738CC"/>
    <w:rsid w:val="0017403A"/>
    <w:rsid w:val="00174363"/>
    <w:rsid w:val="001749AB"/>
    <w:rsid w:val="00174B32"/>
    <w:rsid w:val="001756DF"/>
    <w:rsid w:val="001758F3"/>
    <w:rsid w:val="00176082"/>
    <w:rsid w:val="001772E8"/>
    <w:rsid w:val="0017735F"/>
    <w:rsid w:val="0017783F"/>
    <w:rsid w:val="001778EE"/>
    <w:rsid w:val="00177990"/>
    <w:rsid w:val="00181321"/>
    <w:rsid w:val="00182425"/>
    <w:rsid w:val="00182DF2"/>
    <w:rsid w:val="0018367E"/>
    <w:rsid w:val="00183CE8"/>
    <w:rsid w:val="00184B36"/>
    <w:rsid w:val="00184C17"/>
    <w:rsid w:val="0018504B"/>
    <w:rsid w:val="00185265"/>
    <w:rsid w:val="00185BF8"/>
    <w:rsid w:val="001865D7"/>
    <w:rsid w:val="00190A79"/>
    <w:rsid w:val="00190C02"/>
    <w:rsid w:val="00190FF9"/>
    <w:rsid w:val="00191774"/>
    <w:rsid w:val="0019186A"/>
    <w:rsid w:val="00191CFD"/>
    <w:rsid w:val="00191DA6"/>
    <w:rsid w:val="001920C7"/>
    <w:rsid w:val="00192ACD"/>
    <w:rsid w:val="0019386C"/>
    <w:rsid w:val="00194A25"/>
    <w:rsid w:val="001951CC"/>
    <w:rsid w:val="001953B5"/>
    <w:rsid w:val="001957B3"/>
    <w:rsid w:val="00195AE4"/>
    <w:rsid w:val="00195D37"/>
    <w:rsid w:val="001960D0"/>
    <w:rsid w:val="001960F3"/>
    <w:rsid w:val="00196A0A"/>
    <w:rsid w:val="001A0502"/>
    <w:rsid w:val="001A05A1"/>
    <w:rsid w:val="001A1F0E"/>
    <w:rsid w:val="001A26A0"/>
    <w:rsid w:val="001A289F"/>
    <w:rsid w:val="001A2B47"/>
    <w:rsid w:val="001A2C28"/>
    <w:rsid w:val="001A3C55"/>
    <w:rsid w:val="001A3F95"/>
    <w:rsid w:val="001A4C58"/>
    <w:rsid w:val="001A6604"/>
    <w:rsid w:val="001A75E7"/>
    <w:rsid w:val="001A7642"/>
    <w:rsid w:val="001A76A3"/>
    <w:rsid w:val="001A7ADA"/>
    <w:rsid w:val="001A7B54"/>
    <w:rsid w:val="001A7B90"/>
    <w:rsid w:val="001A7F10"/>
    <w:rsid w:val="001A7F1C"/>
    <w:rsid w:val="001B0076"/>
    <w:rsid w:val="001B0611"/>
    <w:rsid w:val="001B066E"/>
    <w:rsid w:val="001B0E50"/>
    <w:rsid w:val="001B182D"/>
    <w:rsid w:val="001B2153"/>
    <w:rsid w:val="001B2525"/>
    <w:rsid w:val="001B2889"/>
    <w:rsid w:val="001B2BF7"/>
    <w:rsid w:val="001B37FE"/>
    <w:rsid w:val="001B392B"/>
    <w:rsid w:val="001B51AF"/>
    <w:rsid w:val="001B5FD8"/>
    <w:rsid w:val="001B6574"/>
    <w:rsid w:val="001B68A2"/>
    <w:rsid w:val="001B6C22"/>
    <w:rsid w:val="001B6EFF"/>
    <w:rsid w:val="001B7AD9"/>
    <w:rsid w:val="001C06C4"/>
    <w:rsid w:val="001C0840"/>
    <w:rsid w:val="001C094B"/>
    <w:rsid w:val="001C11DB"/>
    <w:rsid w:val="001C1625"/>
    <w:rsid w:val="001C16DC"/>
    <w:rsid w:val="001C2992"/>
    <w:rsid w:val="001C324D"/>
    <w:rsid w:val="001C361C"/>
    <w:rsid w:val="001C39DD"/>
    <w:rsid w:val="001C51FD"/>
    <w:rsid w:val="001C5BA8"/>
    <w:rsid w:val="001C5E12"/>
    <w:rsid w:val="001C6620"/>
    <w:rsid w:val="001C673C"/>
    <w:rsid w:val="001C7425"/>
    <w:rsid w:val="001D03AA"/>
    <w:rsid w:val="001D08F1"/>
    <w:rsid w:val="001D0B9D"/>
    <w:rsid w:val="001D0EB6"/>
    <w:rsid w:val="001D228C"/>
    <w:rsid w:val="001D25E6"/>
    <w:rsid w:val="001D273D"/>
    <w:rsid w:val="001D2F8A"/>
    <w:rsid w:val="001D4181"/>
    <w:rsid w:val="001D4C2A"/>
    <w:rsid w:val="001D60A1"/>
    <w:rsid w:val="001D6165"/>
    <w:rsid w:val="001D61A9"/>
    <w:rsid w:val="001D6C6E"/>
    <w:rsid w:val="001D7D68"/>
    <w:rsid w:val="001E00E9"/>
    <w:rsid w:val="001E02D4"/>
    <w:rsid w:val="001E02EE"/>
    <w:rsid w:val="001E04D2"/>
    <w:rsid w:val="001E0C59"/>
    <w:rsid w:val="001E0EC8"/>
    <w:rsid w:val="001E1032"/>
    <w:rsid w:val="001E1563"/>
    <w:rsid w:val="001E2CE8"/>
    <w:rsid w:val="001E2D72"/>
    <w:rsid w:val="001E2ECD"/>
    <w:rsid w:val="001E2F39"/>
    <w:rsid w:val="001E2F77"/>
    <w:rsid w:val="001E39F6"/>
    <w:rsid w:val="001E4E64"/>
    <w:rsid w:val="001E5412"/>
    <w:rsid w:val="001E6479"/>
    <w:rsid w:val="001E6658"/>
    <w:rsid w:val="001E6A11"/>
    <w:rsid w:val="001E6F07"/>
    <w:rsid w:val="001E6F46"/>
    <w:rsid w:val="001E7D2E"/>
    <w:rsid w:val="001F0550"/>
    <w:rsid w:val="001F09E4"/>
    <w:rsid w:val="001F0D0F"/>
    <w:rsid w:val="001F0DDE"/>
    <w:rsid w:val="001F1019"/>
    <w:rsid w:val="001F134F"/>
    <w:rsid w:val="001F2573"/>
    <w:rsid w:val="001F28B0"/>
    <w:rsid w:val="001F3314"/>
    <w:rsid w:val="001F3EFF"/>
    <w:rsid w:val="001F411B"/>
    <w:rsid w:val="001F53BE"/>
    <w:rsid w:val="001F554A"/>
    <w:rsid w:val="001F5CB3"/>
    <w:rsid w:val="001F62AA"/>
    <w:rsid w:val="001F6ED6"/>
    <w:rsid w:val="001F6FBA"/>
    <w:rsid w:val="002015DF"/>
    <w:rsid w:val="00201DC4"/>
    <w:rsid w:val="00202BD9"/>
    <w:rsid w:val="00202CFD"/>
    <w:rsid w:val="002030BA"/>
    <w:rsid w:val="00203B92"/>
    <w:rsid w:val="00204017"/>
    <w:rsid w:val="002041B8"/>
    <w:rsid w:val="00204483"/>
    <w:rsid w:val="00204921"/>
    <w:rsid w:val="00205310"/>
    <w:rsid w:val="002053E9"/>
    <w:rsid w:val="00205DB5"/>
    <w:rsid w:val="0020657F"/>
    <w:rsid w:val="00206A48"/>
    <w:rsid w:val="00207050"/>
    <w:rsid w:val="002074FB"/>
    <w:rsid w:val="002077DE"/>
    <w:rsid w:val="002100EF"/>
    <w:rsid w:val="00211251"/>
    <w:rsid w:val="002113C9"/>
    <w:rsid w:val="00212174"/>
    <w:rsid w:val="00212857"/>
    <w:rsid w:val="00212C94"/>
    <w:rsid w:val="002135A2"/>
    <w:rsid w:val="0021659A"/>
    <w:rsid w:val="002167BD"/>
    <w:rsid w:val="00216F2B"/>
    <w:rsid w:val="00216FA4"/>
    <w:rsid w:val="0021704D"/>
    <w:rsid w:val="002179ED"/>
    <w:rsid w:val="00217ECF"/>
    <w:rsid w:val="00217FA3"/>
    <w:rsid w:val="002202DE"/>
    <w:rsid w:val="0022074B"/>
    <w:rsid w:val="002208E4"/>
    <w:rsid w:val="00220B5D"/>
    <w:rsid w:val="00220C27"/>
    <w:rsid w:val="002214D5"/>
    <w:rsid w:val="00222634"/>
    <w:rsid w:val="00223307"/>
    <w:rsid w:val="0022346D"/>
    <w:rsid w:val="00224034"/>
    <w:rsid w:val="00224932"/>
    <w:rsid w:val="002250F4"/>
    <w:rsid w:val="00225371"/>
    <w:rsid w:val="00227878"/>
    <w:rsid w:val="00230E8C"/>
    <w:rsid w:val="00232011"/>
    <w:rsid w:val="002322E6"/>
    <w:rsid w:val="002327CE"/>
    <w:rsid w:val="00232F69"/>
    <w:rsid w:val="002330F3"/>
    <w:rsid w:val="0023316B"/>
    <w:rsid w:val="002339AE"/>
    <w:rsid w:val="00233AE7"/>
    <w:rsid w:val="002341B0"/>
    <w:rsid w:val="00234C3B"/>
    <w:rsid w:val="00235475"/>
    <w:rsid w:val="00236E75"/>
    <w:rsid w:val="00237133"/>
    <w:rsid w:val="002375BE"/>
    <w:rsid w:val="00237C47"/>
    <w:rsid w:val="00240536"/>
    <w:rsid w:val="00241264"/>
    <w:rsid w:val="002418D4"/>
    <w:rsid w:val="00241AA8"/>
    <w:rsid w:val="00241B94"/>
    <w:rsid w:val="00241F8F"/>
    <w:rsid w:val="00242508"/>
    <w:rsid w:val="00244057"/>
    <w:rsid w:val="002441AC"/>
    <w:rsid w:val="00244577"/>
    <w:rsid w:val="00244F34"/>
    <w:rsid w:val="0024500E"/>
    <w:rsid w:val="00245016"/>
    <w:rsid w:val="002450D6"/>
    <w:rsid w:val="00245D0B"/>
    <w:rsid w:val="00245DE5"/>
    <w:rsid w:val="002461AF"/>
    <w:rsid w:val="00246415"/>
    <w:rsid w:val="00246AEC"/>
    <w:rsid w:val="0024773E"/>
    <w:rsid w:val="002477FE"/>
    <w:rsid w:val="00247DFD"/>
    <w:rsid w:val="00250F4F"/>
    <w:rsid w:val="00251496"/>
    <w:rsid w:val="002515D6"/>
    <w:rsid w:val="0025192E"/>
    <w:rsid w:val="00251A69"/>
    <w:rsid w:val="00252566"/>
    <w:rsid w:val="00252D19"/>
    <w:rsid w:val="002534E3"/>
    <w:rsid w:val="00253E9D"/>
    <w:rsid w:val="002544EE"/>
    <w:rsid w:val="00254F48"/>
    <w:rsid w:val="002553EE"/>
    <w:rsid w:val="00256352"/>
    <w:rsid w:val="002572C7"/>
    <w:rsid w:val="00257DD3"/>
    <w:rsid w:val="002600DE"/>
    <w:rsid w:val="002608AC"/>
    <w:rsid w:val="00260A24"/>
    <w:rsid w:val="002611F2"/>
    <w:rsid w:val="0026180F"/>
    <w:rsid w:val="00262716"/>
    <w:rsid w:val="00263063"/>
    <w:rsid w:val="00263B92"/>
    <w:rsid w:val="002645C9"/>
    <w:rsid w:val="002648F9"/>
    <w:rsid w:val="00264A7A"/>
    <w:rsid w:val="0026590F"/>
    <w:rsid w:val="00266214"/>
    <w:rsid w:val="00266D18"/>
    <w:rsid w:val="002673F1"/>
    <w:rsid w:val="0026798B"/>
    <w:rsid w:val="00270713"/>
    <w:rsid w:val="00270EF1"/>
    <w:rsid w:val="00271628"/>
    <w:rsid w:val="002718A0"/>
    <w:rsid w:val="0027242C"/>
    <w:rsid w:val="002728C7"/>
    <w:rsid w:val="002734C6"/>
    <w:rsid w:val="0027429A"/>
    <w:rsid w:val="0027456C"/>
    <w:rsid w:val="002751E7"/>
    <w:rsid w:val="002752AF"/>
    <w:rsid w:val="002765AD"/>
    <w:rsid w:val="00276A81"/>
    <w:rsid w:val="00276B8C"/>
    <w:rsid w:val="00280777"/>
    <w:rsid w:val="00281595"/>
    <w:rsid w:val="002829BA"/>
    <w:rsid w:val="002841DC"/>
    <w:rsid w:val="00284B8F"/>
    <w:rsid w:val="00284BB7"/>
    <w:rsid w:val="0028544C"/>
    <w:rsid w:val="00285812"/>
    <w:rsid w:val="00286711"/>
    <w:rsid w:val="00286D7F"/>
    <w:rsid w:val="002874F8"/>
    <w:rsid w:val="00287C45"/>
    <w:rsid w:val="00290952"/>
    <w:rsid w:val="00290B0A"/>
    <w:rsid w:val="00290D0D"/>
    <w:rsid w:val="00290F59"/>
    <w:rsid w:val="00291385"/>
    <w:rsid w:val="00291777"/>
    <w:rsid w:val="0029182B"/>
    <w:rsid w:val="00292057"/>
    <w:rsid w:val="002925D8"/>
    <w:rsid w:val="002938D0"/>
    <w:rsid w:val="00293BAA"/>
    <w:rsid w:val="00294A53"/>
    <w:rsid w:val="00294E78"/>
    <w:rsid w:val="0029518C"/>
    <w:rsid w:val="002960B6"/>
    <w:rsid w:val="002965F4"/>
    <w:rsid w:val="0029690B"/>
    <w:rsid w:val="00296AAE"/>
    <w:rsid w:val="00296DD4"/>
    <w:rsid w:val="00296E16"/>
    <w:rsid w:val="0029742D"/>
    <w:rsid w:val="00297448"/>
    <w:rsid w:val="002975A7"/>
    <w:rsid w:val="002A0FBA"/>
    <w:rsid w:val="002A236C"/>
    <w:rsid w:val="002A267E"/>
    <w:rsid w:val="002A325F"/>
    <w:rsid w:val="002A4840"/>
    <w:rsid w:val="002A5428"/>
    <w:rsid w:val="002A5BBC"/>
    <w:rsid w:val="002A5D5D"/>
    <w:rsid w:val="002A7852"/>
    <w:rsid w:val="002A7B0B"/>
    <w:rsid w:val="002B0C6E"/>
    <w:rsid w:val="002B2041"/>
    <w:rsid w:val="002B3D66"/>
    <w:rsid w:val="002B43D6"/>
    <w:rsid w:val="002B445E"/>
    <w:rsid w:val="002B479F"/>
    <w:rsid w:val="002B4A83"/>
    <w:rsid w:val="002B60CD"/>
    <w:rsid w:val="002B6B94"/>
    <w:rsid w:val="002B6E4E"/>
    <w:rsid w:val="002B7196"/>
    <w:rsid w:val="002B732C"/>
    <w:rsid w:val="002B73AD"/>
    <w:rsid w:val="002C0E43"/>
    <w:rsid w:val="002C1EF7"/>
    <w:rsid w:val="002C2443"/>
    <w:rsid w:val="002C2540"/>
    <w:rsid w:val="002C295B"/>
    <w:rsid w:val="002C32B6"/>
    <w:rsid w:val="002C3315"/>
    <w:rsid w:val="002C3706"/>
    <w:rsid w:val="002C3E8D"/>
    <w:rsid w:val="002C5378"/>
    <w:rsid w:val="002C561D"/>
    <w:rsid w:val="002C5AF0"/>
    <w:rsid w:val="002C6332"/>
    <w:rsid w:val="002C6E14"/>
    <w:rsid w:val="002C7A39"/>
    <w:rsid w:val="002D03C5"/>
    <w:rsid w:val="002D0A17"/>
    <w:rsid w:val="002D0CED"/>
    <w:rsid w:val="002D152E"/>
    <w:rsid w:val="002D1C2E"/>
    <w:rsid w:val="002D1F41"/>
    <w:rsid w:val="002D275A"/>
    <w:rsid w:val="002D2B51"/>
    <w:rsid w:val="002D32A9"/>
    <w:rsid w:val="002D3586"/>
    <w:rsid w:val="002D3674"/>
    <w:rsid w:val="002D4FBC"/>
    <w:rsid w:val="002D5452"/>
    <w:rsid w:val="002D60D2"/>
    <w:rsid w:val="002D613B"/>
    <w:rsid w:val="002D6791"/>
    <w:rsid w:val="002D6934"/>
    <w:rsid w:val="002D6F5F"/>
    <w:rsid w:val="002D7575"/>
    <w:rsid w:val="002D7731"/>
    <w:rsid w:val="002D78F7"/>
    <w:rsid w:val="002D7906"/>
    <w:rsid w:val="002E0390"/>
    <w:rsid w:val="002E1424"/>
    <w:rsid w:val="002E1773"/>
    <w:rsid w:val="002E18A0"/>
    <w:rsid w:val="002E1AD1"/>
    <w:rsid w:val="002E25CE"/>
    <w:rsid w:val="002E2856"/>
    <w:rsid w:val="002E2A20"/>
    <w:rsid w:val="002E2A8C"/>
    <w:rsid w:val="002E2B78"/>
    <w:rsid w:val="002E37B4"/>
    <w:rsid w:val="002E4107"/>
    <w:rsid w:val="002E4CD2"/>
    <w:rsid w:val="002E4E78"/>
    <w:rsid w:val="002E5F55"/>
    <w:rsid w:val="002E6A46"/>
    <w:rsid w:val="002E73D1"/>
    <w:rsid w:val="002E79A8"/>
    <w:rsid w:val="002F09D0"/>
    <w:rsid w:val="002F155A"/>
    <w:rsid w:val="002F173A"/>
    <w:rsid w:val="002F1A5D"/>
    <w:rsid w:val="002F2A99"/>
    <w:rsid w:val="002F33C7"/>
    <w:rsid w:val="002F3B0D"/>
    <w:rsid w:val="002F3C70"/>
    <w:rsid w:val="002F416D"/>
    <w:rsid w:val="002F4790"/>
    <w:rsid w:val="002F4C98"/>
    <w:rsid w:val="002F5335"/>
    <w:rsid w:val="002F5668"/>
    <w:rsid w:val="002F704A"/>
    <w:rsid w:val="002F7130"/>
    <w:rsid w:val="00300EC4"/>
    <w:rsid w:val="00300F45"/>
    <w:rsid w:val="003017ED"/>
    <w:rsid w:val="00302079"/>
    <w:rsid w:val="00302207"/>
    <w:rsid w:val="003027CA"/>
    <w:rsid w:val="00302AC4"/>
    <w:rsid w:val="00304991"/>
    <w:rsid w:val="00305736"/>
    <w:rsid w:val="00307411"/>
    <w:rsid w:val="00307509"/>
    <w:rsid w:val="0030764C"/>
    <w:rsid w:val="00307C89"/>
    <w:rsid w:val="003107CF"/>
    <w:rsid w:val="003115D3"/>
    <w:rsid w:val="00311BB6"/>
    <w:rsid w:val="00312FA4"/>
    <w:rsid w:val="0031332C"/>
    <w:rsid w:val="00314170"/>
    <w:rsid w:val="00314FD0"/>
    <w:rsid w:val="003155C7"/>
    <w:rsid w:val="0031565F"/>
    <w:rsid w:val="00320244"/>
    <w:rsid w:val="00320A12"/>
    <w:rsid w:val="00320CBB"/>
    <w:rsid w:val="00323596"/>
    <w:rsid w:val="00323763"/>
    <w:rsid w:val="003249A3"/>
    <w:rsid w:val="00324FA8"/>
    <w:rsid w:val="00325AA6"/>
    <w:rsid w:val="00325DC5"/>
    <w:rsid w:val="00326107"/>
    <w:rsid w:val="00326962"/>
    <w:rsid w:val="003270FA"/>
    <w:rsid w:val="00327197"/>
    <w:rsid w:val="00327439"/>
    <w:rsid w:val="003279A9"/>
    <w:rsid w:val="00327D92"/>
    <w:rsid w:val="003305FB"/>
    <w:rsid w:val="0033078C"/>
    <w:rsid w:val="00330A39"/>
    <w:rsid w:val="00330A76"/>
    <w:rsid w:val="00332E95"/>
    <w:rsid w:val="00333026"/>
    <w:rsid w:val="00333248"/>
    <w:rsid w:val="00333308"/>
    <w:rsid w:val="003333CB"/>
    <w:rsid w:val="00333BAD"/>
    <w:rsid w:val="00334495"/>
    <w:rsid w:val="00334D24"/>
    <w:rsid w:val="0033540A"/>
    <w:rsid w:val="00335928"/>
    <w:rsid w:val="00335C40"/>
    <w:rsid w:val="00336642"/>
    <w:rsid w:val="00336ED5"/>
    <w:rsid w:val="003372E4"/>
    <w:rsid w:val="00340155"/>
    <w:rsid w:val="003407F6"/>
    <w:rsid w:val="0034080E"/>
    <w:rsid w:val="00340E1B"/>
    <w:rsid w:val="00340E4D"/>
    <w:rsid w:val="00341068"/>
    <w:rsid w:val="00341D2A"/>
    <w:rsid w:val="00342046"/>
    <w:rsid w:val="003420F1"/>
    <w:rsid w:val="003421F8"/>
    <w:rsid w:val="003424CE"/>
    <w:rsid w:val="00342C38"/>
    <w:rsid w:val="00342CC4"/>
    <w:rsid w:val="003433AC"/>
    <w:rsid w:val="0034438A"/>
    <w:rsid w:val="00344C1C"/>
    <w:rsid w:val="00345A43"/>
    <w:rsid w:val="00346DA4"/>
    <w:rsid w:val="00347402"/>
    <w:rsid w:val="00347B48"/>
    <w:rsid w:val="00347B70"/>
    <w:rsid w:val="003507BB"/>
    <w:rsid w:val="00350A6C"/>
    <w:rsid w:val="00350EC2"/>
    <w:rsid w:val="00351531"/>
    <w:rsid w:val="0035383E"/>
    <w:rsid w:val="00353ADD"/>
    <w:rsid w:val="00354108"/>
    <w:rsid w:val="0035424D"/>
    <w:rsid w:val="00355015"/>
    <w:rsid w:val="0035561A"/>
    <w:rsid w:val="00355B41"/>
    <w:rsid w:val="00355E35"/>
    <w:rsid w:val="003565DC"/>
    <w:rsid w:val="00356618"/>
    <w:rsid w:val="00356E5C"/>
    <w:rsid w:val="00357429"/>
    <w:rsid w:val="003576E0"/>
    <w:rsid w:val="00360F48"/>
    <w:rsid w:val="00361074"/>
    <w:rsid w:val="003615A3"/>
    <w:rsid w:val="00361F27"/>
    <w:rsid w:val="00362FBD"/>
    <w:rsid w:val="0036387C"/>
    <w:rsid w:val="00364C2A"/>
    <w:rsid w:val="00365B46"/>
    <w:rsid w:val="00366385"/>
    <w:rsid w:val="003664AC"/>
    <w:rsid w:val="003664EF"/>
    <w:rsid w:val="003669F4"/>
    <w:rsid w:val="00366E59"/>
    <w:rsid w:val="00367353"/>
    <w:rsid w:val="003700FB"/>
    <w:rsid w:val="00370944"/>
    <w:rsid w:val="00370972"/>
    <w:rsid w:val="00370BD9"/>
    <w:rsid w:val="00370F30"/>
    <w:rsid w:val="00371144"/>
    <w:rsid w:val="00371A30"/>
    <w:rsid w:val="0037219F"/>
    <w:rsid w:val="003722ED"/>
    <w:rsid w:val="0037270F"/>
    <w:rsid w:val="00372E62"/>
    <w:rsid w:val="0037310B"/>
    <w:rsid w:val="00373252"/>
    <w:rsid w:val="00373850"/>
    <w:rsid w:val="003738E8"/>
    <w:rsid w:val="003739D6"/>
    <w:rsid w:val="00375136"/>
    <w:rsid w:val="0037531A"/>
    <w:rsid w:val="003756B3"/>
    <w:rsid w:val="00376F8B"/>
    <w:rsid w:val="00377180"/>
    <w:rsid w:val="00380265"/>
    <w:rsid w:val="00381792"/>
    <w:rsid w:val="00381A50"/>
    <w:rsid w:val="00381AF8"/>
    <w:rsid w:val="00381D6D"/>
    <w:rsid w:val="00381F61"/>
    <w:rsid w:val="0038206E"/>
    <w:rsid w:val="00382095"/>
    <w:rsid w:val="00383F96"/>
    <w:rsid w:val="00384314"/>
    <w:rsid w:val="0038433B"/>
    <w:rsid w:val="0038537B"/>
    <w:rsid w:val="00385790"/>
    <w:rsid w:val="0038587E"/>
    <w:rsid w:val="003858D3"/>
    <w:rsid w:val="003859D5"/>
    <w:rsid w:val="00385E31"/>
    <w:rsid w:val="00386041"/>
    <w:rsid w:val="0038656C"/>
    <w:rsid w:val="003870F3"/>
    <w:rsid w:val="00387432"/>
    <w:rsid w:val="00387A40"/>
    <w:rsid w:val="003903B6"/>
    <w:rsid w:val="00390903"/>
    <w:rsid w:val="00390AD3"/>
    <w:rsid w:val="00390FAE"/>
    <w:rsid w:val="00391467"/>
    <w:rsid w:val="003919C6"/>
    <w:rsid w:val="00392358"/>
    <w:rsid w:val="0039283C"/>
    <w:rsid w:val="00393413"/>
    <w:rsid w:val="00393960"/>
    <w:rsid w:val="00394F1F"/>
    <w:rsid w:val="00395D91"/>
    <w:rsid w:val="00396A5E"/>
    <w:rsid w:val="00396FE7"/>
    <w:rsid w:val="003975FF"/>
    <w:rsid w:val="00397956"/>
    <w:rsid w:val="00397E05"/>
    <w:rsid w:val="003A0CB6"/>
    <w:rsid w:val="003A102D"/>
    <w:rsid w:val="003A1C4D"/>
    <w:rsid w:val="003A1D3C"/>
    <w:rsid w:val="003A20EA"/>
    <w:rsid w:val="003A2A1C"/>
    <w:rsid w:val="003A2ACF"/>
    <w:rsid w:val="003A33D0"/>
    <w:rsid w:val="003A341D"/>
    <w:rsid w:val="003A3D6E"/>
    <w:rsid w:val="003A4D6A"/>
    <w:rsid w:val="003A5B11"/>
    <w:rsid w:val="003A660E"/>
    <w:rsid w:val="003A6936"/>
    <w:rsid w:val="003A6B59"/>
    <w:rsid w:val="003A7789"/>
    <w:rsid w:val="003A785A"/>
    <w:rsid w:val="003B020B"/>
    <w:rsid w:val="003B0BCF"/>
    <w:rsid w:val="003B2256"/>
    <w:rsid w:val="003B24C7"/>
    <w:rsid w:val="003B382F"/>
    <w:rsid w:val="003B4282"/>
    <w:rsid w:val="003B4A52"/>
    <w:rsid w:val="003B6414"/>
    <w:rsid w:val="003B6480"/>
    <w:rsid w:val="003B733D"/>
    <w:rsid w:val="003B7593"/>
    <w:rsid w:val="003B7A36"/>
    <w:rsid w:val="003C04F9"/>
    <w:rsid w:val="003C15D4"/>
    <w:rsid w:val="003C23E4"/>
    <w:rsid w:val="003C2BD3"/>
    <w:rsid w:val="003C3022"/>
    <w:rsid w:val="003C34B4"/>
    <w:rsid w:val="003C383D"/>
    <w:rsid w:val="003C3907"/>
    <w:rsid w:val="003C3A6A"/>
    <w:rsid w:val="003C3FE6"/>
    <w:rsid w:val="003C45EF"/>
    <w:rsid w:val="003C50CA"/>
    <w:rsid w:val="003C5422"/>
    <w:rsid w:val="003C56D8"/>
    <w:rsid w:val="003C58D6"/>
    <w:rsid w:val="003C5A3A"/>
    <w:rsid w:val="003C6537"/>
    <w:rsid w:val="003C67B1"/>
    <w:rsid w:val="003C702B"/>
    <w:rsid w:val="003C74C8"/>
    <w:rsid w:val="003C7940"/>
    <w:rsid w:val="003C7AA5"/>
    <w:rsid w:val="003D1032"/>
    <w:rsid w:val="003D1197"/>
    <w:rsid w:val="003D1B38"/>
    <w:rsid w:val="003D2491"/>
    <w:rsid w:val="003D30A5"/>
    <w:rsid w:val="003D3334"/>
    <w:rsid w:val="003D3411"/>
    <w:rsid w:val="003D3E4C"/>
    <w:rsid w:val="003D3F14"/>
    <w:rsid w:val="003D4E55"/>
    <w:rsid w:val="003D5019"/>
    <w:rsid w:val="003D548F"/>
    <w:rsid w:val="003D58ED"/>
    <w:rsid w:val="003D5CFC"/>
    <w:rsid w:val="003D68D8"/>
    <w:rsid w:val="003D6D89"/>
    <w:rsid w:val="003D7082"/>
    <w:rsid w:val="003E08B2"/>
    <w:rsid w:val="003E09D9"/>
    <w:rsid w:val="003E0B7D"/>
    <w:rsid w:val="003E0B98"/>
    <w:rsid w:val="003E1170"/>
    <w:rsid w:val="003E151B"/>
    <w:rsid w:val="003E1D25"/>
    <w:rsid w:val="003E2BA7"/>
    <w:rsid w:val="003E2C9D"/>
    <w:rsid w:val="003E3420"/>
    <w:rsid w:val="003E36E1"/>
    <w:rsid w:val="003E4313"/>
    <w:rsid w:val="003E48E4"/>
    <w:rsid w:val="003E4D55"/>
    <w:rsid w:val="003E5551"/>
    <w:rsid w:val="003E5682"/>
    <w:rsid w:val="003E62CE"/>
    <w:rsid w:val="003E7E32"/>
    <w:rsid w:val="003F03CD"/>
    <w:rsid w:val="003F051E"/>
    <w:rsid w:val="003F085C"/>
    <w:rsid w:val="003F13E1"/>
    <w:rsid w:val="003F1CA7"/>
    <w:rsid w:val="003F254C"/>
    <w:rsid w:val="003F297D"/>
    <w:rsid w:val="003F2FD0"/>
    <w:rsid w:val="003F3720"/>
    <w:rsid w:val="003F3A33"/>
    <w:rsid w:val="003F4862"/>
    <w:rsid w:val="003F6E6C"/>
    <w:rsid w:val="004000A8"/>
    <w:rsid w:val="00400E33"/>
    <w:rsid w:val="004019E8"/>
    <w:rsid w:val="00401DE2"/>
    <w:rsid w:val="004024FB"/>
    <w:rsid w:val="00402805"/>
    <w:rsid w:val="00402A21"/>
    <w:rsid w:val="00403486"/>
    <w:rsid w:val="0040380B"/>
    <w:rsid w:val="00404332"/>
    <w:rsid w:val="00404B2C"/>
    <w:rsid w:val="00404C5C"/>
    <w:rsid w:val="00405C62"/>
    <w:rsid w:val="00405CC7"/>
    <w:rsid w:val="00405CD2"/>
    <w:rsid w:val="00405D82"/>
    <w:rsid w:val="00406B64"/>
    <w:rsid w:val="004100CE"/>
    <w:rsid w:val="0041053C"/>
    <w:rsid w:val="004109FC"/>
    <w:rsid w:val="00410ABF"/>
    <w:rsid w:val="004119EB"/>
    <w:rsid w:val="00411A82"/>
    <w:rsid w:val="004120B1"/>
    <w:rsid w:val="004121A9"/>
    <w:rsid w:val="00413486"/>
    <w:rsid w:val="00414351"/>
    <w:rsid w:val="0041734D"/>
    <w:rsid w:val="0041757D"/>
    <w:rsid w:val="00417E67"/>
    <w:rsid w:val="00417F7E"/>
    <w:rsid w:val="004200C5"/>
    <w:rsid w:val="004203A9"/>
    <w:rsid w:val="0042043A"/>
    <w:rsid w:val="004208F9"/>
    <w:rsid w:val="00420941"/>
    <w:rsid w:val="004213B5"/>
    <w:rsid w:val="0042171D"/>
    <w:rsid w:val="004217AD"/>
    <w:rsid w:val="0042214E"/>
    <w:rsid w:val="004221CD"/>
    <w:rsid w:val="00423639"/>
    <w:rsid w:val="00423C05"/>
    <w:rsid w:val="0042477E"/>
    <w:rsid w:val="00425D60"/>
    <w:rsid w:val="00425FE1"/>
    <w:rsid w:val="004265CF"/>
    <w:rsid w:val="00426DA1"/>
    <w:rsid w:val="00427887"/>
    <w:rsid w:val="00427A23"/>
    <w:rsid w:val="00427B02"/>
    <w:rsid w:val="00427C1A"/>
    <w:rsid w:val="00427F04"/>
    <w:rsid w:val="00430508"/>
    <w:rsid w:val="00430C53"/>
    <w:rsid w:val="00431846"/>
    <w:rsid w:val="00431DFD"/>
    <w:rsid w:val="00432006"/>
    <w:rsid w:val="004326E9"/>
    <w:rsid w:val="0043669B"/>
    <w:rsid w:val="004375E3"/>
    <w:rsid w:val="00437B9A"/>
    <w:rsid w:val="00437C66"/>
    <w:rsid w:val="00437F09"/>
    <w:rsid w:val="00440DE6"/>
    <w:rsid w:val="00441BCC"/>
    <w:rsid w:val="00441D50"/>
    <w:rsid w:val="00442160"/>
    <w:rsid w:val="0044257F"/>
    <w:rsid w:val="0044259F"/>
    <w:rsid w:val="00442EB0"/>
    <w:rsid w:val="00443793"/>
    <w:rsid w:val="00443D72"/>
    <w:rsid w:val="00443E66"/>
    <w:rsid w:val="00443F47"/>
    <w:rsid w:val="004445B5"/>
    <w:rsid w:val="00444C20"/>
    <w:rsid w:val="00444F20"/>
    <w:rsid w:val="00445BCF"/>
    <w:rsid w:val="00445D44"/>
    <w:rsid w:val="00446745"/>
    <w:rsid w:val="00447637"/>
    <w:rsid w:val="00447FDA"/>
    <w:rsid w:val="0045058E"/>
    <w:rsid w:val="0045117D"/>
    <w:rsid w:val="00451CCD"/>
    <w:rsid w:val="004520BE"/>
    <w:rsid w:val="00452490"/>
    <w:rsid w:val="004525FF"/>
    <w:rsid w:val="0045282E"/>
    <w:rsid w:val="00453317"/>
    <w:rsid w:val="0045345B"/>
    <w:rsid w:val="00453D34"/>
    <w:rsid w:val="004543B2"/>
    <w:rsid w:val="0045517B"/>
    <w:rsid w:val="0045517D"/>
    <w:rsid w:val="00455458"/>
    <w:rsid w:val="00455903"/>
    <w:rsid w:val="004559E0"/>
    <w:rsid w:val="00455F45"/>
    <w:rsid w:val="0045647B"/>
    <w:rsid w:val="00456901"/>
    <w:rsid w:val="00456AA2"/>
    <w:rsid w:val="00457655"/>
    <w:rsid w:val="004603D0"/>
    <w:rsid w:val="00460433"/>
    <w:rsid w:val="00460DFB"/>
    <w:rsid w:val="00462577"/>
    <w:rsid w:val="00462A78"/>
    <w:rsid w:val="00464039"/>
    <w:rsid w:val="004648D6"/>
    <w:rsid w:val="00464B0C"/>
    <w:rsid w:val="00464D16"/>
    <w:rsid w:val="00464F5A"/>
    <w:rsid w:val="004654E8"/>
    <w:rsid w:val="0046586B"/>
    <w:rsid w:val="0046596C"/>
    <w:rsid w:val="004662E6"/>
    <w:rsid w:val="0046642E"/>
    <w:rsid w:val="00466A72"/>
    <w:rsid w:val="0046773E"/>
    <w:rsid w:val="00467A9D"/>
    <w:rsid w:val="00470E29"/>
    <w:rsid w:val="0047169B"/>
    <w:rsid w:val="00472363"/>
    <w:rsid w:val="004724D1"/>
    <w:rsid w:val="00472BEC"/>
    <w:rsid w:val="00473D88"/>
    <w:rsid w:val="004741B6"/>
    <w:rsid w:val="00474333"/>
    <w:rsid w:val="0047507C"/>
    <w:rsid w:val="00475462"/>
    <w:rsid w:val="00476555"/>
    <w:rsid w:val="0047658D"/>
    <w:rsid w:val="004765EF"/>
    <w:rsid w:val="0047660D"/>
    <w:rsid w:val="00477212"/>
    <w:rsid w:val="00477E39"/>
    <w:rsid w:val="0048058F"/>
    <w:rsid w:val="004816E7"/>
    <w:rsid w:val="00481D2C"/>
    <w:rsid w:val="004822C9"/>
    <w:rsid w:val="0048242E"/>
    <w:rsid w:val="0048285D"/>
    <w:rsid w:val="00483410"/>
    <w:rsid w:val="00483EF2"/>
    <w:rsid w:val="00485A33"/>
    <w:rsid w:val="00485B82"/>
    <w:rsid w:val="00485BC1"/>
    <w:rsid w:val="00486EDC"/>
    <w:rsid w:val="00487292"/>
    <w:rsid w:val="00487DEC"/>
    <w:rsid w:val="004905FD"/>
    <w:rsid w:val="004921C7"/>
    <w:rsid w:val="00492291"/>
    <w:rsid w:val="00492DCC"/>
    <w:rsid w:val="00492ECE"/>
    <w:rsid w:val="00492F66"/>
    <w:rsid w:val="0049311F"/>
    <w:rsid w:val="00493554"/>
    <w:rsid w:val="00493776"/>
    <w:rsid w:val="00493F29"/>
    <w:rsid w:val="004946DF"/>
    <w:rsid w:val="00494918"/>
    <w:rsid w:val="0049508C"/>
    <w:rsid w:val="004950E5"/>
    <w:rsid w:val="004958DC"/>
    <w:rsid w:val="00495BC7"/>
    <w:rsid w:val="004962A9"/>
    <w:rsid w:val="00496601"/>
    <w:rsid w:val="00496DE9"/>
    <w:rsid w:val="004978AC"/>
    <w:rsid w:val="00497FE5"/>
    <w:rsid w:val="004A0425"/>
    <w:rsid w:val="004A04A5"/>
    <w:rsid w:val="004A0A24"/>
    <w:rsid w:val="004A1102"/>
    <w:rsid w:val="004A191C"/>
    <w:rsid w:val="004A1E24"/>
    <w:rsid w:val="004A1EC6"/>
    <w:rsid w:val="004A2EFE"/>
    <w:rsid w:val="004A2F45"/>
    <w:rsid w:val="004A34A0"/>
    <w:rsid w:val="004A3916"/>
    <w:rsid w:val="004A42AC"/>
    <w:rsid w:val="004A4379"/>
    <w:rsid w:val="004A52EF"/>
    <w:rsid w:val="004A5A32"/>
    <w:rsid w:val="004A5EDA"/>
    <w:rsid w:val="004A629B"/>
    <w:rsid w:val="004A65DF"/>
    <w:rsid w:val="004A733A"/>
    <w:rsid w:val="004B0750"/>
    <w:rsid w:val="004B164E"/>
    <w:rsid w:val="004B1CCA"/>
    <w:rsid w:val="004B1F24"/>
    <w:rsid w:val="004B2F43"/>
    <w:rsid w:val="004B4D90"/>
    <w:rsid w:val="004B51F4"/>
    <w:rsid w:val="004B545B"/>
    <w:rsid w:val="004B60A8"/>
    <w:rsid w:val="004B622F"/>
    <w:rsid w:val="004B6340"/>
    <w:rsid w:val="004B6801"/>
    <w:rsid w:val="004B682A"/>
    <w:rsid w:val="004B6F2E"/>
    <w:rsid w:val="004B7E71"/>
    <w:rsid w:val="004C0743"/>
    <w:rsid w:val="004C12BA"/>
    <w:rsid w:val="004C1F72"/>
    <w:rsid w:val="004C209A"/>
    <w:rsid w:val="004C20EC"/>
    <w:rsid w:val="004C2333"/>
    <w:rsid w:val="004C24D7"/>
    <w:rsid w:val="004C28AD"/>
    <w:rsid w:val="004C28B5"/>
    <w:rsid w:val="004C2FF3"/>
    <w:rsid w:val="004C46B3"/>
    <w:rsid w:val="004C4DA8"/>
    <w:rsid w:val="004C50DC"/>
    <w:rsid w:val="004C544B"/>
    <w:rsid w:val="004C5F28"/>
    <w:rsid w:val="004D0A61"/>
    <w:rsid w:val="004D0FDD"/>
    <w:rsid w:val="004D1C81"/>
    <w:rsid w:val="004D1E8F"/>
    <w:rsid w:val="004D29F6"/>
    <w:rsid w:val="004D29F9"/>
    <w:rsid w:val="004D2CF9"/>
    <w:rsid w:val="004D2E57"/>
    <w:rsid w:val="004D4669"/>
    <w:rsid w:val="004D4DD3"/>
    <w:rsid w:val="004D50A2"/>
    <w:rsid w:val="004D5EA2"/>
    <w:rsid w:val="004D6090"/>
    <w:rsid w:val="004D60AE"/>
    <w:rsid w:val="004D69D3"/>
    <w:rsid w:val="004D72B2"/>
    <w:rsid w:val="004D7682"/>
    <w:rsid w:val="004D76A7"/>
    <w:rsid w:val="004D7B96"/>
    <w:rsid w:val="004E02DA"/>
    <w:rsid w:val="004E0E34"/>
    <w:rsid w:val="004E0EB8"/>
    <w:rsid w:val="004E1219"/>
    <w:rsid w:val="004E13F1"/>
    <w:rsid w:val="004E1DBF"/>
    <w:rsid w:val="004E27C6"/>
    <w:rsid w:val="004E2FD4"/>
    <w:rsid w:val="004E3564"/>
    <w:rsid w:val="004E3569"/>
    <w:rsid w:val="004E3B9B"/>
    <w:rsid w:val="004E4679"/>
    <w:rsid w:val="004E524F"/>
    <w:rsid w:val="004E5FDB"/>
    <w:rsid w:val="004E606D"/>
    <w:rsid w:val="004E6D78"/>
    <w:rsid w:val="004E78F4"/>
    <w:rsid w:val="004F0308"/>
    <w:rsid w:val="004F09EB"/>
    <w:rsid w:val="004F0DB6"/>
    <w:rsid w:val="004F12A6"/>
    <w:rsid w:val="004F23A6"/>
    <w:rsid w:val="004F3341"/>
    <w:rsid w:val="004F33A4"/>
    <w:rsid w:val="004F385A"/>
    <w:rsid w:val="004F3BF9"/>
    <w:rsid w:val="004F425D"/>
    <w:rsid w:val="004F5268"/>
    <w:rsid w:val="004F53F2"/>
    <w:rsid w:val="004F6F69"/>
    <w:rsid w:val="004F7918"/>
    <w:rsid w:val="004F7EF8"/>
    <w:rsid w:val="0050072F"/>
    <w:rsid w:val="00501AC5"/>
    <w:rsid w:val="005034AD"/>
    <w:rsid w:val="005035B5"/>
    <w:rsid w:val="005042DE"/>
    <w:rsid w:val="00506B04"/>
    <w:rsid w:val="00506DC9"/>
    <w:rsid w:val="0050711D"/>
    <w:rsid w:val="005072C6"/>
    <w:rsid w:val="005072F3"/>
    <w:rsid w:val="00510178"/>
    <w:rsid w:val="0051061E"/>
    <w:rsid w:val="00510674"/>
    <w:rsid w:val="0051114A"/>
    <w:rsid w:val="005118E7"/>
    <w:rsid w:val="00511D8A"/>
    <w:rsid w:val="00512640"/>
    <w:rsid w:val="0051295D"/>
    <w:rsid w:val="00512F0E"/>
    <w:rsid w:val="0051362A"/>
    <w:rsid w:val="00514271"/>
    <w:rsid w:val="00514667"/>
    <w:rsid w:val="00514B61"/>
    <w:rsid w:val="00515261"/>
    <w:rsid w:val="00515B80"/>
    <w:rsid w:val="00515E08"/>
    <w:rsid w:val="0051605B"/>
    <w:rsid w:val="0051632A"/>
    <w:rsid w:val="00516ACC"/>
    <w:rsid w:val="00517B21"/>
    <w:rsid w:val="005202C9"/>
    <w:rsid w:val="005209BE"/>
    <w:rsid w:val="00520A33"/>
    <w:rsid w:val="00520C8C"/>
    <w:rsid w:val="00520D53"/>
    <w:rsid w:val="00523E86"/>
    <w:rsid w:val="00524186"/>
    <w:rsid w:val="00524846"/>
    <w:rsid w:val="005250BA"/>
    <w:rsid w:val="00525F80"/>
    <w:rsid w:val="00527208"/>
    <w:rsid w:val="005303DF"/>
    <w:rsid w:val="00530722"/>
    <w:rsid w:val="00530C09"/>
    <w:rsid w:val="00530C0D"/>
    <w:rsid w:val="005318BF"/>
    <w:rsid w:val="00532247"/>
    <w:rsid w:val="005327C3"/>
    <w:rsid w:val="00532A18"/>
    <w:rsid w:val="00532A91"/>
    <w:rsid w:val="0053343E"/>
    <w:rsid w:val="00533AAC"/>
    <w:rsid w:val="00534700"/>
    <w:rsid w:val="00534DC3"/>
    <w:rsid w:val="005352D0"/>
    <w:rsid w:val="005352D5"/>
    <w:rsid w:val="005353FA"/>
    <w:rsid w:val="00536121"/>
    <w:rsid w:val="00536339"/>
    <w:rsid w:val="0053650F"/>
    <w:rsid w:val="005367F7"/>
    <w:rsid w:val="0054070B"/>
    <w:rsid w:val="00540F6D"/>
    <w:rsid w:val="0054198F"/>
    <w:rsid w:val="00542F92"/>
    <w:rsid w:val="00542FA4"/>
    <w:rsid w:val="00544429"/>
    <w:rsid w:val="005446D4"/>
    <w:rsid w:val="00544D44"/>
    <w:rsid w:val="005450D0"/>
    <w:rsid w:val="00545220"/>
    <w:rsid w:val="00545865"/>
    <w:rsid w:val="0054599F"/>
    <w:rsid w:val="00546F03"/>
    <w:rsid w:val="005477C6"/>
    <w:rsid w:val="00547B00"/>
    <w:rsid w:val="005508B9"/>
    <w:rsid w:val="0055091E"/>
    <w:rsid w:val="00550CE2"/>
    <w:rsid w:val="005510F0"/>
    <w:rsid w:val="00551E57"/>
    <w:rsid w:val="00552F32"/>
    <w:rsid w:val="00552F7D"/>
    <w:rsid w:val="005549FE"/>
    <w:rsid w:val="00554FA8"/>
    <w:rsid w:val="00555862"/>
    <w:rsid w:val="005558D6"/>
    <w:rsid w:val="005562F1"/>
    <w:rsid w:val="00556B9B"/>
    <w:rsid w:val="00556BEA"/>
    <w:rsid w:val="00557CC3"/>
    <w:rsid w:val="0056030F"/>
    <w:rsid w:val="00560B67"/>
    <w:rsid w:val="00560F87"/>
    <w:rsid w:val="0056118A"/>
    <w:rsid w:val="00561317"/>
    <w:rsid w:val="0056141B"/>
    <w:rsid w:val="00561ACF"/>
    <w:rsid w:val="00562261"/>
    <w:rsid w:val="00563897"/>
    <w:rsid w:val="00564BB0"/>
    <w:rsid w:val="005652FB"/>
    <w:rsid w:val="00565AB6"/>
    <w:rsid w:val="0056758B"/>
    <w:rsid w:val="005675D5"/>
    <w:rsid w:val="005700B8"/>
    <w:rsid w:val="0057019C"/>
    <w:rsid w:val="005701D0"/>
    <w:rsid w:val="005703EE"/>
    <w:rsid w:val="0057043D"/>
    <w:rsid w:val="005704A1"/>
    <w:rsid w:val="00570778"/>
    <w:rsid w:val="0057130B"/>
    <w:rsid w:val="0057176A"/>
    <w:rsid w:val="00572CF2"/>
    <w:rsid w:val="00572DAC"/>
    <w:rsid w:val="00572E0A"/>
    <w:rsid w:val="00573285"/>
    <w:rsid w:val="0057497A"/>
    <w:rsid w:val="00574A84"/>
    <w:rsid w:val="00574E09"/>
    <w:rsid w:val="00575BB4"/>
    <w:rsid w:val="00575D31"/>
    <w:rsid w:val="005766F9"/>
    <w:rsid w:val="00576ACB"/>
    <w:rsid w:val="00577368"/>
    <w:rsid w:val="005774B7"/>
    <w:rsid w:val="00577A4C"/>
    <w:rsid w:val="00577F48"/>
    <w:rsid w:val="00580207"/>
    <w:rsid w:val="00581A1E"/>
    <w:rsid w:val="00581ADD"/>
    <w:rsid w:val="00581DAE"/>
    <w:rsid w:val="00581DB5"/>
    <w:rsid w:val="00582788"/>
    <w:rsid w:val="00582FA6"/>
    <w:rsid w:val="0058364C"/>
    <w:rsid w:val="00583AAE"/>
    <w:rsid w:val="0058469C"/>
    <w:rsid w:val="00584748"/>
    <w:rsid w:val="005848CF"/>
    <w:rsid w:val="00584CA6"/>
    <w:rsid w:val="0058524C"/>
    <w:rsid w:val="00585605"/>
    <w:rsid w:val="00585CCA"/>
    <w:rsid w:val="00586C1F"/>
    <w:rsid w:val="00586C7A"/>
    <w:rsid w:val="005877AC"/>
    <w:rsid w:val="00587CF8"/>
    <w:rsid w:val="00587D89"/>
    <w:rsid w:val="005908C2"/>
    <w:rsid w:val="00590BB1"/>
    <w:rsid w:val="00590E47"/>
    <w:rsid w:val="005910B6"/>
    <w:rsid w:val="0059268C"/>
    <w:rsid w:val="005929DB"/>
    <w:rsid w:val="0059366D"/>
    <w:rsid w:val="00593EA7"/>
    <w:rsid w:val="0059405B"/>
    <w:rsid w:val="00594AEA"/>
    <w:rsid w:val="00595CBE"/>
    <w:rsid w:val="0059651B"/>
    <w:rsid w:val="00596848"/>
    <w:rsid w:val="00597523"/>
    <w:rsid w:val="00597954"/>
    <w:rsid w:val="005A04DA"/>
    <w:rsid w:val="005A0B4E"/>
    <w:rsid w:val="005A0F07"/>
    <w:rsid w:val="005A0FD6"/>
    <w:rsid w:val="005A170E"/>
    <w:rsid w:val="005A2062"/>
    <w:rsid w:val="005A22AD"/>
    <w:rsid w:val="005A238A"/>
    <w:rsid w:val="005A31ED"/>
    <w:rsid w:val="005A38C4"/>
    <w:rsid w:val="005A4854"/>
    <w:rsid w:val="005A4AE7"/>
    <w:rsid w:val="005A5E9A"/>
    <w:rsid w:val="005A60DE"/>
    <w:rsid w:val="005A646E"/>
    <w:rsid w:val="005A66D3"/>
    <w:rsid w:val="005A7312"/>
    <w:rsid w:val="005A76A7"/>
    <w:rsid w:val="005B093F"/>
    <w:rsid w:val="005B17E6"/>
    <w:rsid w:val="005B191D"/>
    <w:rsid w:val="005B21A6"/>
    <w:rsid w:val="005B2681"/>
    <w:rsid w:val="005B2B1F"/>
    <w:rsid w:val="005B2E89"/>
    <w:rsid w:val="005B37B1"/>
    <w:rsid w:val="005B3F52"/>
    <w:rsid w:val="005B4746"/>
    <w:rsid w:val="005B4EE1"/>
    <w:rsid w:val="005B5649"/>
    <w:rsid w:val="005B6204"/>
    <w:rsid w:val="005B6ACA"/>
    <w:rsid w:val="005B738D"/>
    <w:rsid w:val="005B7DF1"/>
    <w:rsid w:val="005C03BC"/>
    <w:rsid w:val="005C04E9"/>
    <w:rsid w:val="005C1908"/>
    <w:rsid w:val="005C26B6"/>
    <w:rsid w:val="005C2B8B"/>
    <w:rsid w:val="005C2B96"/>
    <w:rsid w:val="005C2CBC"/>
    <w:rsid w:val="005C4162"/>
    <w:rsid w:val="005C4688"/>
    <w:rsid w:val="005C47B1"/>
    <w:rsid w:val="005C4B7F"/>
    <w:rsid w:val="005C4E14"/>
    <w:rsid w:val="005C4F02"/>
    <w:rsid w:val="005C56E6"/>
    <w:rsid w:val="005C59B7"/>
    <w:rsid w:val="005C5B2C"/>
    <w:rsid w:val="005C643B"/>
    <w:rsid w:val="005C64EE"/>
    <w:rsid w:val="005C6613"/>
    <w:rsid w:val="005C6A3C"/>
    <w:rsid w:val="005C6D69"/>
    <w:rsid w:val="005C6EB1"/>
    <w:rsid w:val="005C70B7"/>
    <w:rsid w:val="005C73D8"/>
    <w:rsid w:val="005C7895"/>
    <w:rsid w:val="005D0012"/>
    <w:rsid w:val="005D0557"/>
    <w:rsid w:val="005D0FAF"/>
    <w:rsid w:val="005D12FC"/>
    <w:rsid w:val="005D2309"/>
    <w:rsid w:val="005D23C5"/>
    <w:rsid w:val="005D3406"/>
    <w:rsid w:val="005D3E77"/>
    <w:rsid w:val="005D4CB2"/>
    <w:rsid w:val="005D5071"/>
    <w:rsid w:val="005D5134"/>
    <w:rsid w:val="005D513E"/>
    <w:rsid w:val="005D5CFB"/>
    <w:rsid w:val="005D6234"/>
    <w:rsid w:val="005D6729"/>
    <w:rsid w:val="005D7823"/>
    <w:rsid w:val="005E0B95"/>
    <w:rsid w:val="005E0DB2"/>
    <w:rsid w:val="005E24C6"/>
    <w:rsid w:val="005E28D4"/>
    <w:rsid w:val="005E2EB2"/>
    <w:rsid w:val="005E3E2B"/>
    <w:rsid w:val="005E495C"/>
    <w:rsid w:val="005E577B"/>
    <w:rsid w:val="005E58EF"/>
    <w:rsid w:val="005E6733"/>
    <w:rsid w:val="005E6835"/>
    <w:rsid w:val="005E784F"/>
    <w:rsid w:val="005E7B01"/>
    <w:rsid w:val="005F00F9"/>
    <w:rsid w:val="005F1924"/>
    <w:rsid w:val="005F25D2"/>
    <w:rsid w:val="005F34FD"/>
    <w:rsid w:val="005F3645"/>
    <w:rsid w:val="005F3918"/>
    <w:rsid w:val="005F39F6"/>
    <w:rsid w:val="005F3B72"/>
    <w:rsid w:val="005F3CFF"/>
    <w:rsid w:val="005F4055"/>
    <w:rsid w:val="005F46E7"/>
    <w:rsid w:val="005F5C29"/>
    <w:rsid w:val="005F6879"/>
    <w:rsid w:val="005F7B59"/>
    <w:rsid w:val="005F7B9A"/>
    <w:rsid w:val="006015DD"/>
    <w:rsid w:val="006016EB"/>
    <w:rsid w:val="0060198E"/>
    <w:rsid w:val="006020D4"/>
    <w:rsid w:val="006028ED"/>
    <w:rsid w:val="00602F98"/>
    <w:rsid w:val="00602FD1"/>
    <w:rsid w:val="00603067"/>
    <w:rsid w:val="006031AA"/>
    <w:rsid w:val="006035EA"/>
    <w:rsid w:val="006044BE"/>
    <w:rsid w:val="006045E6"/>
    <w:rsid w:val="0060533B"/>
    <w:rsid w:val="006055EE"/>
    <w:rsid w:val="006056D2"/>
    <w:rsid w:val="00605BE5"/>
    <w:rsid w:val="00605F0F"/>
    <w:rsid w:val="006062B7"/>
    <w:rsid w:val="006063F4"/>
    <w:rsid w:val="00606E0C"/>
    <w:rsid w:val="00606EA1"/>
    <w:rsid w:val="00607D9E"/>
    <w:rsid w:val="00610283"/>
    <w:rsid w:val="00610576"/>
    <w:rsid w:val="00611437"/>
    <w:rsid w:val="00612822"/>
    <w:rsid w:val="00612FAD"/>
    <w:rsid w:val="006134F2"/>
    <w:rsid w:val="00613FEF"/>
    <w:rsid w:val="006151F6"/>
    <w:rsid w:val="00616BAC"/>
    <w:rsid w:val="00617A3D"/>
    <w:rsid w:val="00620F02"/>
    <w:rsid w:val="006219CE"/>
    <w:rsid w:val="00621E53"/>
    <w:rsid w:val="006224AF"/>
    <w:rsid w:val="006231BD"/>
    <w:rsid w:val="00623690"/>
    <w:rsid w:val="00623EF8"/>
    <w:rsid w:val="00624160"/>
    <w:rsid w:val="00624971"/>
    <w:rsid w:val="00625033"/>
    <w:rsid w:val="006257A3"/>
    <w:rsid w:val="0062594D"/>
    <w:rsid w:val="00626029"/>
    <w:rsid w:val="00626BF7"/>
    <w:rsid w:val="00627217"/>
    <w:rsid w:val="0062728C"/>
    <w:rsid w:val="00627499"/>
    <w:rsid w:val="0063049B"/>
    <w:rsid w:val="006305B7"/>
    <w:rsid w:val="00630FDF"/>
    <w:rsid w:val="00631C66"/>
    <w:rsid w:val="00631EFF"/>
    <w:rsid w:val="006325C1"/>
    <w:rsid w:val="0063276C"/>
    <w:rsid w:val="00633224"/>
    <w:rsid w:val="00633721"/>
    <w:rsid w:val="00633C5B"/>
    <w:rsid w:val="0063449C"/>
    <w:rsid w:val="0063481F"/>
    <w:rsid w:val="00634D1A"/>
    <w:rsid w:val="00634F24"/>
    <w:rsid w:val="00634F7E"/>
    <w:rsid w:val="00635617"/>
    <w:rsid w:val="006358DE"/>
    <w:rsid w:val="00635972"/>
    <w:rsid w:val="006359E3"/>
    <w:rsid w:val="00635CCD"/>
    <w:rsid w:val="0063726F"/>
    <w:rsid w:val="00637696"/>
    <w:rsid w:val="0063787C"/>
    <w:rsid w:val="00640214"/>
    <w:rsid w:val="0064052D"/>
    <w:rsid w:val="006405B9"/>
    <w:rsid w:val="00640BCB"/>
    <w:rsid w:val="00641E06"/>
    <w:rsid w:val="00642371"/>
    <w:rsid w:val="00642E33"/>
    <w:rsid w:val="006431BE"/>
    <w:rsid w:val="00643315"/>
    <w:rsid w:val="006433A9"/>
    <w:rsid w:val="00643753"/>
    <w:rsid w:val="00643A6B"/>
    <w:rsid w:val="0064533E"/>
    <w:rsid w:val="00645F18"/>
    <w:rsid w:val="006466D3"/>
    <w:rsid w:val="006508FB"/>
    <w:rsid w:val="00650D4B"/>
    <w:rsid w:val="00651065"/>
    <w:rsid w:val="006510A9"/>
    <w:rsid w:val="00651880"/>
    <w:rsid w:val="00651BA5"/>
    <w:rsid w:val="00651E90"/>
    <w:rsid w:val="0065229F"/>
    <w:rsid w:val="00652807"/>
    <w:rsid w:val="00652A46"/>
    <w:rsid w:val="00652BD4"/>
    <w:rsid w:val="006534AE"/>
    <w:rsid w:val="006534DD"/>
    <w:rsid w:val="0065355C"/>
    <w:rsid w:val="00656188"/>
    <w:rsid w:val="0066059F"/>
    <w:rsid w:val="00662401"/>
    <w:rsid w:val="00663613"/>
    <w:rsid w:val="00663D04"/>
    <w:rsid w:val="006641A5"/>
    <w:rsid w:val="0066458C"/>
    <w:rsid w:val="00665525"/>
    <w:rsid w:val="00666072"/>
    <w:rsid w:val="00666946"/>
    <w:rsid w:val="00667291"/>
    <w:rsid w:val="00667537"/>
    <w:rsid w:val="00667CC3"/>
    <w:rsid w:val="006701F3"/>
    <w:rsid w:val="00670738"/>
    <w:rsid w:val="00671DBB"/>
    <w:rsid w:val="006728EA"/>
    <w:rsid w:val="00672A87"/>
    <w:rsid w:val="0067392B"/>
    <w:rsid w:val="006739E7"/>
    <w:rsid w:val="00673EA5"/>
    <w:rsid w:val="00673F1D"/>
    <w:rsid w:val="00674333"/>
    <w:rsid w:val="00674980"/>
    <w:rsid w:val="00674A0F"/>
    <w:rsid w:val="00675C3A"/>
    <w:rsid w:val="00676E73"/>
    <w:rsid w:val="006771D4"/>
    <w:rsid w:val="00677A9C"/>
    <w:rsid w:val="00680267"/>
    <w:rsid w:val="0068125F"/>
    <w:rsid w:val="00681E0D"/>
    <w:rsid w:val="00682556"/>
    <w:rsid w:val="00683586"/>
    <w:rsid w:val="00683C7E"/>
    <w:rsid w:val="00684C69"/>
    <w:rsid w:val="00684EE7"/>
    <w:rsid w:val="006856FD"/>
    <w:rsid w:val="0068571C"/>
    <w:rsid w:val="0068586C"/>
    <w:rsid w:val="006867A8"/>
    <w:rsid w:val="00687905"/>
    <w:rsid w:val="006909C2"/>
    <w:rsid w:val="00690A50"/>
    <w:rsid w:val="00690E68"/>
    <w:rsid w:val="00691DAC"/>
    <w:rsid w:val="00691DF8"/>
    <w:rsid w:val="006925AC"/>
    <w:rsid w:val="0069394F"/>
    <w:rsid w:val="0069414E"/>
    <w:rsid w:val="00694EEA"/>
    <w:rsid w:val="00694FEC"/>
    <w:rsid w:val="00695073"/>
    <w:rsid w:val="00695DDC"/>
    <w:rsid w:val="0069620B"/>
    <w:rsid w:val="006963F7"/>
    <w:rsid w:val="00697809"/>
    <w:rsid w:val="006A026C"/>
    <w:rsid w:val="006A0364"/>
    <w:rsid w:val="006A04EC"/>
    <w:rsid w:val="006A119C"/>
    <w:rsid w:val="006A14B8"/>
    <w:rsid w:val="006A3820"/>
    <w:rsid w:val="006A3AD2"/>
    <w:rsid w:val="006A4A52"/>
    <w:rsid w:val="006A572C"/>
    <w:rsid w:val="006A5CAE"/>
    <w:rsid w:val="006B028D"/>
    <w:rsid w:val="006B090A"/>
    <w:rsid w:val="006B0FCC"/>
    <w:rsid w:val="006B1E3E"/>
    <w:rsid w:val="006B21FF"/>
    <w:rsid w:val="006B27E8"/>
    <w:rsid w:val="006B3050"/>
    <w:rsid w:val="006B33D2"/>
    <w:rsid w:val="006B37C3"/>
    <w:rsid w:val="006B3ACA"/>
    <w:rsid w:val="006B3BF3"/>
    <w:rsid w:val="006B3C79"/>
    <w:rsid w:val="006B4E91"/>
    <w:rsid w:val="006B55EA"/>
    <w:rsid w:val="006B5EEA"/>
    <w:rsid w:val="006B6400"/>
    <w:rsid w:val="006B642A"/>
    <w:rsid w:val="006B707D"/>
    <w:rsid w:val="006C0053"/>
    <w:rsid w:val="006C0897"/>
    <w:rsid w:val="006C08FF"/>
    <w:rsid w:val="006C18AC"/>
    <w:rsid w:val="006C22B0"/>
    <w:rsid w:val="006C311C"/>
    <w:rsid w:val="006C34D0"/>
    <w:rsid w:val="006C3C6A"/>
    <w:rsid w:val="006C41B2"/>
    <w:rsid w:val="006C48BC"/>
    <w:rsid w:val="006C4C1F"/>
    <w:rsid w:val="006C4E0A"/>
    <w:rsid w:val="006C57D5"/>
    <w:rsid w:val="006C5B16"/>
    <w:rsid w:val="006C6013"/>
    <w:rsid w:val="006C6683"/>
    <w:rsid w:val="006C6AC6"/>
    <w:rsid w:val="006C704F"/>
    <w:rsid w:val="006C797F"/>
    <w:rsid w:val="006D1211"/>
    <w:rsid w:val="006D1379"/>
    <w:rsid w:val="006D1B09"/>
    <w:rsid w:val="006D1FDF"/>
    <w:rsid w:val="006D29C7"/>
    <w:rsid w:val="006D2D9C"/>
    <w:rsid w:val="006D2F75"/>
    <w:rsid w:val="006D5E6C"/>
    <w:rsid w:val="006D6028"/>
    <w:rsid w:val="006D612D"/>
    <w:rsid w:val="006D67DA"/>
    <w:rsid w:val="006D6869"/>
    <w:rsid w:val="006D6937"/>
    <w:rsid w:val="006D7AEA"/>
    <w:rsid w:val="006D7D7E"/>
    <w:rsid w:val="006E083A"/>
    <w:rsid w:val="006E12D2"/>
    <w:rsid w:val="006E166A"/>
    <w:rsid w:val="006E21FD"/>
    <w:rsid w:val="006E2854"/>
    <w:rsid w:val="006E3E85"/>
    <w:rsid w:val="006E3EEC"/>
    <w:rsid w:val="006E482C"/>
    <w:rsid w:val="006E4F81"/>
    <w:rsid w:val="006E5050"/>
    <w:rsid w:val="006E58EA"/>
    <w:rsid w:val="006E5C50"/>
    <w:rsid w:val="006E61E8"/>
    <w:rsid w:val="006E6572"/>
    <w:rsid w:val="006E668D"/>
    <w:rsid w:val="006E6CC5"/>
    <w:rsid w:val="006E6D8A"/>
    <w:rsid w:val="006E7A19"/>
    <w:rsid w:val="006F0869"/>
    <w:rsid w:val="006F098A"/>
    <w:rsid w:val="006F11B0"/>
    <w:rsid w:val="006F291C"/>
    <w:rsid w:val="006F2A8B"/>
    <w:rsid w:val="006F2E9B"/>
    <w:rsid w:val="006F3539"/>
    <w:rsid w:val="006F414D"/>
    <w:rsid w:val="006F4C84"/>
    <w:rsid w:val="006F51B2"/>
    <w:rsid w:val="006F51EB"/>
    <w:rsid w:val="007008DE"/>
    <w:rsid w:val="00700B45"/>
    <w:rsid w:val="00701084"/>
    <w:rsid w:val="0070130B"/>
    <w:rsid w:val="00701634"/>
    <w:rsid w:val="00701E26"/>
    <w:rsid w:val="0070283C"/>
    <w:rsid w:val="007029A8"/>
    <w:rsid w:val="00702BEA"/>
    <w:rsid w:val="00702D68"/>
    <w:rsid w:val="007035CB"/>
    <w:rsid w:val="0070377D"/>
    <w:rsid w:val="00704142"/>
    <w:rsid w:val="007042D8"/>
    <w:rsid w:val="00704DA0"/>
    <w:rsid w:val="00705154"/>
    <w:rsid w:val="0070562D"/>
    <w:rsid w:val="0070595C"/>
    <w:rsid w:val="00705CA7"/>
    <w:rsid w:val="00707063"/>
    <w:rsid w:val="00710334"/>
    <w:rsid w:val="00710FDE"/>
    <w:rsid w:val="007110DF"/>
    <w:rsid w:val="00711834"/>
    <w:rsid w:val="00712214"/>
    <w:rsid w:val="00713189"/>
    <w:rsid w:val="00713E8C"/>
    <w:rsid w:val="007141F4"/>
    <w:rsid w:val="007149BE"/>
    <w:rsid w:val="0071532D"/>
    <w:rsid w:val="00715452"/>
    <w:rsid w:val="007204BC"/>
    <w:rsid w:val="00720BB6"/>
    <w:rsid w:val="00720F70"/>
    <w:rsid w:val="007213A1"/>
    <w:rsid w:val="00721FE9"/>
    <w:rsid w:val="00722028"/>
    <w:rsid w:val="0072206C"/>
    <w:rsid w:val="007222A9"/>
    <w:rsid w:val="007225DF"/>
    <w:rsid w:val="007233C5"/>
    <w:rsid w:val="00723FD6"/>
    <w:rsid w:val="00724BAD"/>
    <w:rsid w:val="00726123"/>
    <w:rsid w:val="007274B4"/>
    <w:rsid w:val="00727791"/>
    <w:rsid w:val="00727A3A"/>
    <w:rsid w:val="00730658"/>
    <w:rsid w:val="00730703"/>
    <w:rsid w:val="00730C6F"/>
    <w:rsid w:val="00730CBA"/>
    <w:rsid w:val="00730D1C"/>
    <w:rsid w:val="00730EDE"/>
    <w:rsid w:val="00731C67"/>
    <w:rsid w:val="007321DB"/>
    <w:rsid w:val="007321DF"/>
    <w:rsid w:val="00732B14"/>
    <w:rsid w:val="00732C78"/>
    <w:rsid w:val="00733962"/>
    <w:rsid w:val="00734411"/>
    <w:rsid w:val="00734B13"/>
    <w:rsid w:val="00736FAE"/>
    <w:rsid w:val="00737C31"/>
    <w:rsid w:val="00737E5B"/>
    <w:rsid w:val="00737F99"/>
    <w:rsid w:val="007403A4"/>
    <w:rsid w:val="00740AF1"/>
    <w:rsid w:val="0074130D"/>
    <w:rsid w:val="007414B4"/>
    <w:rsid w:val="00741A5A"/>
    <w:rsid w:val="0074245F"/>
    <w:rsid w:val="0074439A"/>
    <w:rsid w:val="00746114"/>
    <w:rsid w:val="00746427"/>
    <w:rsid w:val="0074768D"/>
    <w:rsid w:val="007476DF"/>
    <w:rsid w:val="00747CBC"/>
    <w:rsid w:val="00750385"/>
    <w:rsid w:val="007505BA"/>
    <w:rsid w:val="00750ADD"/>
    <w:rsid w:val="00750C26"/>
    <w:rsid w:val="00750F48"/>
    <w:rsid w:val="00751902"/>
    <w:rsid w:val="0075207F"/>
    <w:rsid w:val="00752AA6"/>
    <w:rsid w:val="00753DBB"/>
    <w:rsid w:val="007548CD"/>
    <w:rsid w:val="00754C91"/>
    <w:rsid w:val="00755EF5"/>
    <w:rsid w:val="0075673C"/>
    <w:rsid w:val="0075685F"/>
    <w:rsid w:val="00756E80"/>
    <w:rsid w:val="00757129"/>
    <w:rsid w:val="00757C9B"/>
    <w:rsid w:val="00760967"/>
    <w:rsid w:val="00760C4A"/>
    <w:rsid w:val="00760E67"/>
    <w:rsid w:val="00761002"/>
    <w:rsid w:val="007618EE"/>
    <w:rsid w:val="00761D45"/>
    <w:rsid w:val="00761EE8"/>
    <w:rsid w:val="0076280C"/>
    <w:rsid w:val="007628A3"/>
    <w:rsid w:val="00762AD3"/>
    <w:rsid w:val="00762BF7"/>
    <w:rsid w:val="00763777"/>
    <w:rsid w:val="007642D3"/>
    <w:rsid w:val="00764476"/>
    <w:rsid w:val="007659A9"/>
    <w:rsid w:val="00765D49"/>
    <w:rsid w:val="007667F7"/>
    <w:rsid w:val="00766AD7"/>
    <w:rsid w:val="00767533"/>
    <w:rsid w:val="00767F6B"/>
    <w:rsid w:val="007707D0"/>
    <w:rsid w:val="00771086"/>
    <w:rsid w:val="00771D82"/>
    <w:rsid w:val="00772413"/>
    <w:rsid w:val="00772AAB"/>
    <w:rsid w:val="00773F9A"/>
    <w:rsid w:val="007747D7"/>
    <w:rsid w:val="00774B83"/>
    <w:rsid w:val="00775249"/>
    <w:rsid w:val="00775BF9"/>
    <w:rsid w:val="007768EC"/>
    <w:rsid w:val="0077775A"/>
    <w:rsid w:val="007779E0"/>
    <w:rsid w:val="00777AFC"/>
    <w:rsid w:val="0078048B"/>
    <w:rsid w:val="00780A04"/>
    <w:rsid w:val="00781676"/>
    <w:rsid w:val="0078183F"/>
    <w:rsid w:val="00782090"/>
    <w:rsid w:val="00782A68"/>
    <w:rsid w:val="007830E3"/>
    <w:rsid w:val="00784A75"/>
    <w:rsid w:val="00784E8B"/>
    <w:rsid w:val="007854CD"/>
    <w:rsid w:val="00785679"/>
    <w:rsid w:val="00785732"/>
    <w:rsid w:val="00786D03"/>
    <w:rsid w:val="00786FEA"/>
    <w:rsid w:val="00787913"/>
    <w:rsid w:val="00787EE6"/>
    <w:rsid w:val="00790A85"/>
    <w:rsid w:val="00790B75"/>
    <w:rsid w:val="00790E8A"/>
    <w:rsid w:val="00790EDF"/>
    <w:rsid w:val="007935D5"/>
    <w:rsid w:val="00793F6D"/>
    <w:rsid w:val="0079424C"/>
    <w:rsid w:val="00794574"/>
    <w:rsid w:val="00794CD5"/>
    <w:rsid w:val="0079573B"/>
    <w:rsid w:val="0079616D"/>
    <w:rsid w:val="00796BE7"/>
    <w:rsid w:val="00796E7A"/>
    <w:rsid w:val="007975DE"/>
    <w:rsid w:val="007A1B25"/>
    <w:rsid w:val="007A3018"/>
    <w:rsid w:val="007A3164"/>
    <w:rsid w:val="007A3393"/>
    <w:rsid w:val="007A3A3F"/>
    <w:rsid w:val="007A3E54"/>
    <w:rsid w:val="007A4DB5"/>
    <w:rsid w:val="007A4E3C"/>
    <w:rsid w:val="007A5262"/>
    <w:rsid w:val="007A559A"/>
    <w:rsid w:val="007A5A3C"/>
    <w:rsid w:val="007A5BE6"/>
    <w:rsid w:val="007A5C3F"/>
    <w:rsid w:val="007A5DE5"/>
    <w:rsid w:val="007A5F2C"/>
    <w:rsid w:val="007A6181"/>
    <w:rsid w:val="007A6732"/>
    <w:rsid w:val="007A7A35"/>
    <w:rsid w:val="007B02BB"/>
    <w:rsid w:val="007B02D4"/>
    <w:rsid w:val="007B092A"/>
    <w:rsid w:val="007B09F9"/>
    <w:rsid w:val="007B0E8C"/>
    <w:rsid w:val="007B113B"/>
    <w:rsid w:val="007B155B"/>
    <w:rsid w:val="007B15F5"/>
    <w:rsid w:val="007B1C87"/>
    <w:rsid w:val="007B207E"/>
    <w:rsid w:val="007B2404"/>
    <w:rsid w:val="007B2D9D"/>
    <w:rsid w:val="007B361B"/>
    <w:rsid w:val="007B3CCD"/>
    <w:rsid w:val="007B4864"/>
    <w:rsid w:val="007B541B"/>
    <w:rsid w:val="007B5927"/>
    <w:rsid w:val="007B6816"/>
    <w:rsid w:val="007B6945"/>
    <w:rsid w:val="007B72D8"/>
    <w:rsid w:val="007B7456"/>
    <w:rsid w:val="007B75FD"/>
    <w:rsid w:val="007C13C1"/>
    <w:rsid w:val="007C1924"/>
    <w:rsid w:val="007C1990"/>
    <w:rsid w:val="007C1A74"/>
    <w:rsid w:val="007C21F3"/>
    <w:rsid w:val="007C2532"/>
    <w:rsid w:val="007C3BA2"/>
    <w:rsid w:val="007C3C46"/>
    <w:rsid w:val="007C41AB"/>
    <w:rsid w:val="007C4391"/>
    <w:rsid w:val="007C52DF"/>
    <w:rsid w:val="007C5572"/>
    <w:rsid w:val="007C60E5"/>
    <w:rsid w:val="007C6915"/>
    <w:rsid w:val="007C714E"/>
    <w:rsid w:val="007C7AA7"/>
    <w:rsid w:val="007D0402"/>
    <w:rsid w:val="007D05E6"/>
    <w:rsid w:val="007D157F"/>
    <w:rsid w:val="007D163E"/>
    <w:rsid w:val="007D16FD"/>
    <w:rsid w:val="007D1C0B"/>
    <w:rsid w:val="007D28B4"/>
    <w:rsid w:val="007D34A2"/>
    <w:rsid w:val="007D3B2A"/>
    <w:rsid w:val="007D3E33"/>
    <w:rsid w:val="007D3E65"/>
    <w:rsid w:val="007D438C"/>
    <w:rsid w:val="007D4416"/>
    <w:rsid w:val="007D5038"/>
    <w:rsid w:val="007D50C6"/>
    <w:rsid w:val="007D6637"/>
    <w:rsid w:val="007D74BC"/>
    <w:rsid w:val="007D7C72"/>
    <w:rsid w:val="007E0E6C"/>
    <w:rsid w:val="007E15BE"/>
    <w:rsid w:val="007E2E6B"/>
    <w:rsid w:val="007E3BF8"/>
    <w:rsid w:val="007E3CAD"/>
    <w:rsid w:val="007E4B57"/>
    <w:rsid w:val="007E54DC"/>
    <w:rsid w:val="007E6312"/>
    <w:rsid w:val="007E6FCE"/>
    <w:rsid w:val="007F0BFD"/>
    <w:rsid w:val="007F134C"/>
    <w:rsid w:val="007F1DC6"/>
    <w:rsid w:val="007F2F1D"/>
    <w:rsid w:val="007F314F"/>
    <w:rsid w:val="007F3409"/>
    <w:rsid w:val="007F3511"/>
    <w:rsid w:val="007F3A24"/>
    <w:rsid w:val="007F3BE6"/>
    <w:rsid w:val="007F3DCC"/>
    <w:rsid w:val="007F3E20"/>
    <w:rsid w:val="007F4395"/>
    <w:rsid w:val="007F4758"/>
    <w:rsid w:val="007F4A0F"/>
    <w:rsid w:val="007F4F1F"/>
    <w:rsid w:val="007F5FF4"/>
    <w:rsid w:val="007F6568"/>
    <w:rsid w:val="007F6C8C"/>
    <w:rsid w:val="007F6FC0"/>
    <w:rsid w:val="007F79D7"/>
    <w:rsid w:val="007F7A83"/>
    <w:rsid w:val="00800AF7"/>
    <w:rsid w:val="0080255C"/>
    <w:rsid w:val="008028F7"/>
    <w:rsid w:val="00802F1A"/>
    <w:rsid w:val="0080324C"/>
    <w:rsid w:val="008041C8"/>
    <w:rsid w:val="008047F7"/>
    <w:rsid w:val="008048B3"/>
    <w:rsid w:val="00804CAA"/>
    <w:rsid w:val="00805859"/>
    <w:rsid w:val="00805B66"/>
    <w:rsid w:val="008062BF"/>
    <w:rsid w:val="00806BE8"/>
    <w:rsid w:val="0080700B"/>
    <w:rsid w:val="0080789D"/>
    <w:rsid w:val="0081026A"/>
    <w:rsid w:val="008106F6"/>
    <w:rsid w:val="00810EF2"/>
    <w:rsid w:val="008127C3"/>
    <w:rsid w:val="00813681"/>
    <w:rsid w:val="00815002"/>
    <w:rsid w:val="008164F2"/>
    <w:rsid w:val="00816865"/>
    <w:rsid w:val="00817C24"/>
    <w:rsid w:val="00820017"/>
    <w:rsid w:val="0082058F"/>
    <w:rsid w:val="0082074B"/>
    <w:rsid w:val="00820A41"/>
    <w:rsid w:val="00820C44"/>
    <w:rsid w:val="00820CAF"/>
    <w:rsid w:val="00821DB1"/>
    <w:rsid w:val="00822237"/>
    <w:rsid w:val="00822345"/>
    <w:rsid w:val="0082300D"/>
    <w:rsid w:val="008241F4"/>
    <w:rsid w:val="00824426"/>
    <w:rsid w:val="0082485C"/>
    <w:rsid w:val="008249F5"/>
    <w:rsid w:val="00824D8D"/>
    <w:rsid w:val="00825302"/>
    <w:rsid w:val="008256EF"/>
    <w:rsid w:val="00825ECC"/>
    <w:rsid w:val="00825ED6"/>
    <w:rsid w:val="00826B9D"/>
    <w:rsid w:val="00826C94"/>
    <w:rsid w:val="00827819"/>
    <w:rsid w:val="00827B07"/>
    <w:rsid w:val="00827DA9"/>
    <w:rsid w:val="008307E5"/>
    <w:rsid w:val="0083102A"/>
    <w:rsid w:val="008317A2"/>
    <w:rsid w:val="00832FD8"/>
    <w:rsid w:val="00833993"/>
    <w:rsid w:val="00834153"/>
    <w:rsid w:val="00836AFB"/>
    <w:rsid w:val="008372E5"/>
    <w:rsid w:val="00837871"/>
    <w:rsid w:val="008379D2"/>
    <w:rsid w:val="00840008"/>
    <w:rsid w:val="0084061E"/>
    <w:rsid w:val="00841B1F"/>
    <w:rsid w:val="00843493"/>
    <w:rsid w:val="008435A3"/>
    <w:rsid w:val="00843A9E"/>
    <w:rsid w:val="00844147"/>
    <w:rsid w:val="008449D6"/>
    <w:rsid w:val="00844E1A"/>
    <w:rsid w:val="00844E42"/>
    <w:rsid w:val="00845A23"/>
    <w:rsid w:val="00845C6D"/>
    <w:rsid w:val="00846AF2"/>
    <w:rsid w:val="00847B17"/>
    <w:rsid w:val="00847F09"/>
    <w:rsid w:val="00850898"/>
    <w:rsid w:val="008510C2"/>
    <w:rsid w:val="0085115D"/>
    <w:rsid w:val="008512E9"/>
    <w:rsid w:val="008517C2"/>
    <w:rsid w:val="008519E9"/>
    <w:rsid w:val="00853C6E"/>
    <w:rsid w:val="00853E1D"/>
    <w:rsid w:val="0085426B"/>
    <w:rsid w:val="0085446F"/>
    <w:rsid w:val="008551C1"/>
    <w:rsid w:val="00856779"/>
    <w:rsid w:val="00857275"/>
    <w:rsid w:val="0086072F"/>
    <w:rsid w:val="008609CB"/>
    <w:rsid w:val="00860B29"/>
    <w:rsid w:val="00861268"/>
    <w:rsid w:val="008612B7"/>
    <w:rsid w:val="00861A04"/>
    <w:rsid w:val="0086361D"/>
    <w:rsid w:val="00863A45"/>
    <w:rsid w:val="00863C49"/>
    <w:rsid w:val="00863F67"/>
    <w:rsid w:val="008641C6"/>
    <w:rsid w:val="00864B27"/>
    <w:rsid w:val="0086657A"/>
    <w:rsid w:val="00866B46"/>
    <w:rsid w:val="008672D3"/>
    <w:rsid w:val="00867472"/>
    <w:rsid w:val="00867B15"/>
    <w:rsid w:val="00867F02"/>
    <w:rsid w:val="00870A64"/>
    <w:rsid w:val="00870BA3"/>
    <w:rsid w:val="00871AAA"/>
    <w:rsid w:val="00872C8B"/>
    <w:rsid w:val="00872E07"/>
    <w:rsid w:val="00873136"/>
    <w:rsid w:val="00873990"/>
    <w:rsid w:val="00873B1E"/>
    <w:rsid w:val="008742D5"/>
    <w:rsid w:val="008749EB"/>
    <w:rsid w:val="00875D50"/>
    <w:rsid w:val="008769F3"/>
    <w:rsid w:val="00876B4A"/>
    <w:rsid w:val="00876F09"/>
    <w:rsid w:val="00877B7D"/>
    <w:rsid w:val="00880CEB"/>
    <w:rsid w:val="008815D9"/>
    <w:rsid w:val="00881B1B"/>
    <w:rsid w:val="0088270E"/>
    <w:rsid w:val="00883A60"/>
    <w:rsid w:val="00883DA7"/>
    <w:rsid w:val="008842ED"/>
    <w:rsid w:val="008843A1"/>
    <w:rsid w:val="00884EF7"/>
    <w:rsid w:val="008851F7"/>
    <w:rsid w:val="008852A4"/>
    <w:rsid w:val="0088582B"/>
    <w:rsid w:val="00885982"/>
    <w:rsid w:val="00885AB5"/>
    <w:rsid w:val="00885D25"/>
    <w:rsid w:val="008864FA"/>
    <w:rsid w:val="00886965"/>
    <w:rsid w:val="00886B8A"/>
    <w:rsid w:val="00886B9A"/>
    <w:rsid w:val="00886D28"/>
    <w:rsid w:val="00886F13"/>
    <w:rsid w:val="008873A0"/>
    <w:rsid w:val="0088742D"/>
    <w:rsid w:val="008874DE"/>
    <w:rsid w:val="0089051F"/>
    <w:rsid w:val="00892253"/>
    <w:rsid w:val="00892999"/>
    <w:rsid w:val="00893243"/>
    <w:rsid w:val="00893313"/>
    <w:rsid w:val="0089344E"/>
    <w:rsid w:val="0089364C"/>
    <w:rsid w:val="00893DA0"/>
    <w:rsid w:val="008940C3"/>
    <w:rsid w:val="00894122"/>
    <w:rsid w:val="00894550"/>
    <w:rsid w:val="008948A8"/>
    <w:rsid w:val="008948E7"/>
    <w:rsid w:val="00894A79"/>
    <w:rsid w:val="00894F73"/>
    <w:rsid w:val="00895532"/>
    <w:rsid w:val="00895EF5"/>
    <w:rsid w:val="008972C9"/>
    <w:rsid w:val="008979E2"/>
    <w:rsid w:val="00897B54"/>
    <w:rsid w:val="00897C58"/>
    <w:rsid w:val="00897CB3"/>
    <w:rsid w:val="00897DD2"/>
    <w:rsid w:val="008A04C8"/>
    <w:rsid w:val="008A1309"/>
    <w:rsid w:val="008A27D0"/>
    <w:rsid w:val="008A2D79"/>
    <w:rsid w:val="008A3468"/>
    <w:rsid w:val="008A4B3F"/>
    <w:rsid w:val="008A4E9F"/>
    <w:rsid w:val="008A4ECC"/>
    <w:rsid w:val="008A5071"/>
    <w:rsid w:val="008A5399"/>
    <w:rsid w:val="008A55A4"/>
    <w:rsid w:val="008A5ACB"/>
    <w:rsid w:val="008A5EF2"/>
    <w:rsid w:val="008A680E"/>
    <w:rsid w:val="008B01C5"/>
    <w:rsid w:val="008B02A6"/>
    <w:rsid w:val="008B1263"/>
    <w:rsid w:val="008B1D66"/>
    <w:rsid w:val="008B26DC"/>
    <w:rsid w:val="008B2F3A"/>
    <w:rsid w:val="008B2FEC"/>
    <w:rsid w:val="008B30FE"/>
    <w:rsid w:val="008B3B39"/>
    <w:rsid w:val="008B46C1"/>
    <w:rsid w:val="008B4F2C"/>
    <w:rsid w:val="008B750E"/>
    <w:rsid w:val="008B791C"/>
    <w:rsid w:val="008C0772"/>
    <w:rsid w:val="008C0BB3"/>
    <w:rsid w:val="008C0F14"/>
    <w:rsid w:val="008C15C3"/>
    <w:rsid w:val="008C1DAB"/>
    <w:rsid w:val="008C3143"/>
    <w:rsid w:val="008C35A3"/>
    <w:rsid w:val="008C40FC"/>
    <w:rsid w:val="008C4810"/>
    <w:rsid w:val="008C4ACB"/>
    <w:rsid w:val="008C523F"/>
    <w:rsid w:val="008C663D"/>
    <w:rsid w:val="008C6971"/>
    <w:rsid w:val="008C6AF0"/>
    <w:rsid w:val="008C7952"/>
    <w:rsid w:val="008C7BCF"/>
    <w:rsid w:val="008D0AFC"/>
    <w:rsid w:val="008D1CE7"/>
    <w:rsid w:val="008D1DF1"/>
    <w:rsid w:val="008D22AF"/>
    <w:rsid w:val="008D3C51"/>
    <w:rsid w:val="008D3E50"/>
    <w:rsid w:val="008D448E"/>
    <w:rsid w:val="008D51E1"/>
    <w:rsid w:val="008D5882"/>
    <w:rsid w:val="008D647B"/>
    <w:rsid w:val="008D6F3C"/>
    <w:rsid w:val="008D77A4"/>
    <w:rsid w:val="008D7F21"/>
    <w:rsid w:val="008E0010"/>
    <w:rsid w:val="008E0773"/>
    <w:rsid w:val="008E0C4D"/>
    <w:rsid w:val="008E117C"/>
    <w:rsid w:val="008E17CE"/>
    <w:rsid w:val="008E197C"/>
    <w:rsid w:val="008E1D42"/>
    <w:rsid w:val="008E252A"/>
    <w:rsid w:val="008E3776"/>
    <w:rsid w:val="008E3A59"/>
    <w:rsid w:val="008E3BFE"/>
    <w:rsid w:val="008E3DBB"/>
    <w:rsid w:val="008E4070"/>
    <w:rsid w:val="008E55C3"/>
    <w:rsid w:val="008E71D0"/>
    <w:rsid w:val="008E7601"/>
    <w:rsid w:val="008E7D87"/>
    <w:rsid w:val="008E7F14"/>
    <w:rsid w:val="008F0261"/>
    <w:rsid w:val="008F090B"/>
    <w:rsid w:val="008F0F59"/>
    <w:rsid w:val="008F1525"/>
    <w:rsid w:val="008F186A"/>
    <w:rsid w:val="008F2CFB"/>
    <w:rsid w:val="008F2E92"/>
    <w:rsid w:val="008F3BD9"/>
    <w:rsid w:val="008F460D"/>
    <w:rsid w:val="008F46D9"/>
    <w:rsid w:val="008F47F5"/>
    <w:rsid w:val="008F5DAD"/>
    <w:rsid w:val="008F5DEF"/>
    <w:rsid w:val="008F674A"/>
    <w:rsid w:val="008F71D0"/>
    <w:rsid w:val="008F7E82"/>
    <w:rsid w:val="00900668"/>
    <w:rsid w:val="00900F0B"/>
    <w:rsid w:val="00901840"/>
    <w:rsid w:val="00902170"/>
    <w:rsid w:val="00902185"/>
    <w:rsid w:val="00902AF0"/>
    <w:rsid w:val="00902B47"/>
    <w:rsid w:val="00903337"/>
    <w:rsid w:val="009040EE"/>
    <w:rsid w:val="00904175"/>
    <w:rsid w:val="00904B09"/>
    <w:rsid w:val="00904BD5"/>
    <w:rsid w:val="00905536"/>
    <w:rsid w:val="00905743"/>
    <w:rsid w:val="00905D80"/>
    <w:rsid w:val="0090699D"/>
    <w:rsid w:val="009069F1"/>
    <w:rsid w:val="009070C1"/>
    <w:rsid w:val="009070C3"/>
    <w:rsid w:val="009072DF"/>
    <w:rsid w:val="009075D9"/>
    <w:rsid w:val="00907ACB"/>
    <w:rsid w:val="00907B35"/>
    <w:rsid w:val="00910B37"/>
    <w:rsid w:val="009112C9"/>
    <w:rsid w:val="00911441"/>
    <w:rsid w:val="00911487"/>
    <w:rsid w:val="00913A40"/>
    <w:rsid w:val="00913CC0"/>
    <w:rsid w:val="009147E1"/>
    <w:rsid w:val="00914F14"/>
    <w:rsid w:val="00916663"/>
    <w:rsid w:val="009172CC"/>
    <w:rsid w:val="009179D6"/>
    <w:rsid w:val="00917E83"/>
    <w:rsid w:val="00920033"/>
    <w:rsid w:val="0092052F"/>
    <w:rsid w:val="00920A71"/>
    <w:rsid w:val="00920FFB"/>
    <w:rsid w:val="0092116C"/>
    <w:rsid w:val="00921468"/>
    <w:rsid w:val="00921CA1"/>
    <w:rsid w:val="00922355"/>
    <w:rsid w:val="009223E3"/>
    <w:rsid w:val="00922811"/>
    <w:rsid w:val="00922AFA"/>
    <w:rsid w:val="00922C4F"/>
    <w:rsid w:val="0092426E"/>
    <w:rsid w:val="00924A66"/>
    <w:rsid w:val="00924FF1"/>
    <w:rsid w:val="0092535E"/>
    <w:rsid w:val="009255E1"/>
    <w:rsid w:val="00926589"/>
    <w:rsid w:val="00926D58"/>
    <w:rsid w:val="009277AE"/>
    <w:rsid w:val="0092785F"/>
    <w:rsid w:val="00927C7B"/>
    <w:rsid w:val="0093019D"/>
    <w:rsid w:val="009305A7"/>
    <w:rsid w:val="00930810"/>
    <w:rsid w:val="00931321"/>
    <w:rsid w:val="00931531"/>
    <w:rsid w:val="009319B3"/>
    <w:rsid w:val="00932567"/>
    <w:rsid w:val="009325A1"/>
    <w:rsid w:val="00932628"/>
    <w:rsid w:val="00932827"/>
    <w:rsid w:val="00933CED"/>
    <w:rsid w:val="00933E15"/>
    <w:rsid w:val="009341FA"/>
    <w:rsid w:val="00934607"/>
    <w:rsid w:val="0093525E"/>
    <w:rsid w:val="00935790"/>
    <w:rsid w:val="00936376"/>
    <w:rsid w:val="00936B66"/>
    <w:rsid w:val="00936F92"/>
    <w:rsid w:val="00937451"/>
    <w:rsid w:val="00937AFB"/>
    <w:rsid w:val="00940555"/>
    <w:rsid w:val="00941115"/>
    <w:rsid w:val="009414CC"/>
    <w:rsid w:val="009424B7"/>
    <w:rsid w:val="00942626"/>
    <w:rsid w:val="009432EC"/>
    <w:rsid w:val="00943B1D"/>
    <w:rsid w:val="009441BF"/>
    <w:rsid w:val="0094434A"/>
    <w:rsid w:val="0094457C"/>
    <w:rsid w:val="00944886"/>
    <w:rsid w:val="00944AC6"/>
    <w:rsid w:val="00944B81"/>
    <w:rsid w:val="00944FE3"/>
    <w:rsid w:val="00945533"/>
    <w:rsid w:val="009463B1"/>
    <w:rsid w:val="009467DA"/>
    <w:rsid w:val="009467F7"/>
    <w:rsid w:val="009509EB"/>
    <w:rsid w:val="00950D1B"/>
    <w:rsid w:val="00950D73"/>
    <w:rsid w:val="00951743"/>
    <w:rsid w:val="009518C7"/>
    <w:rsid w:val="009518DA"/>
    <w:rsid w:val="009527E0"/>
    <w:rsid w:val="0095304E"/>
    <w:rsid w:val="00954551"/>
    <w:rsid w:val="00954937"/>
    <w:rsid w:val="009555CE"/>
    <w:rsid w:val="009556E4"/>
    <w:rsid w:val="00956A53"/>
    <w:rsid w:val="00956BC1"/>
    <w:rsid w:val="009571E3"/>
    <w:rsid w:val="009573F3"/>
    <w:rsid w:val="009578AF"/>
    <w:rsid w:val="0096028C"/>
    <w:rsid w:val="00960D71"/>
    <w:rsid w:val="0096173F"/>
    <w:rsid w:val="00961B21"/>
    <w:rsid w:val="00963418"/>
    <w:rsid w:val="00963EA9"/>
    <w:rsid w:val="0096448A"/>
    <w:rsid w:val="00964A18"/>
    <w:rsid w:val="00964CD3"/>
    <w:rsid w:val="00965A0E"/>
    <w:rsid w:val="00965A53"/>
    <w:rsid w:val="00966327"/>
    <w:rsid w:val="009704C1"/>
    <w:rsid w:val="0097067F"/>
    <w:rsid w:val="00970719"/>
    <w:rsid w:val="00970BD3"/>
    <w:rsid w:val="00971BE5"/>
    <w:rsid w:val="00971E9A"/>
    <w:rsid w:val="00971EA9"/>
    <w:rsid w:val="00972445"/>
    <w:rsid w:val="00972BEF"/>
    <w:rsid w:val="00973668"/>
    <w:rsid w:val="00974212"/>
    <w:rsid w:val="00975562"/>
    <w:rsid w:val="0097632D"/>
    <w:rsid w:val="00977DB4"/>
    <w:rsid w:val="00980076"/>
    <w:rsid w:val="009806AC"/>
    <w:rsid w:val="009816EA"/>
    <w:rsid w:val="00982AE1"/>
    <w:rsid w:val="00983B4F"/>
    <w:rsid w:val="00984077"/>
    <w:rsid w:val="00984484"/>
    <w:rsid w:val="0098485F"/>
    <w:rsid w:val="00985710"/>
    <w:rsid w:val="00985FDE"/>
    <w:rsid w:val="00986D18"/>
    <w:rsid w:val="00987921"/>
    <w:rsid w:val="009909AA"/>
    <w:rsid w:val="00991CDA"/>
    <w:rsid w:val="00992211"/>
    <w:rsid w:val="00992347"/>
    <w:rsid w:val="00992739"/>
    <w:rsid w:val="009927BE"/>
    <w:rsid w:val="00992CC1"/>
    <w:rsid w:val="00993AF4"/>
    <w:rsid w:val="00993FD0"/>
    <w:rsid w:val="00994441"/>
    <w:rsid w:val="0099445D"/>
    <w:rsid w:val="00994DE8"/>
    <w:rsid w:val="0099519F"/>
    <w:rsid w:val="009961B7"/>
    <w:rsid w:val="00997BFC"/>
    <w:rsid w:val="00997D34"/>
    <w:rsid w:val="009A195F"/>
    <w:rsid w:val="009A1ECF"/>
    <w:rsid w:val="009A2BC6"/>
    <w:rsid w:val="009A2D14"/>
    <w:rsid w:val="009A3EBD"/>
    <w:rsid w:val="009A4D2B"/>
    <w:rsid w:val="009A4D53"/>
    <w:rsid w:val="009A5891"/>
    <w:rsid w:val="009A60F8"/>
    <w:rsid w:val="009A637A"/>
    <w:rsid w:val="009B0154"/>
    <w:rsid w:val="009B0675"/>
    <w:rsid w:val="009B072F"/>
    <w:rsid w:val="009B0D0A"/>
    <w:rsid w:val="009B12E4"/>
    <w:rsid w:val="009B21EB"/>
    <w:rsid w:val="009B2CE2"/>
    <w:rsid w:val="009B2D04"/>
    <w:rsid w:val="009B320C"/>
    <w:rsid w:val="009B3550"/>
    <w:rsid w:val="009B36BD"/>
    <w:rsid w:val="009B4618"/>
    <w:rsid w:val="009B4A1A"/>
    <w:rsid w:val="009B4D5F"/>
    <w:rsid w:val="009B4E1D"/>
    <w:rsid w:val="009B5E38"/>
    <w:rsid w:val="009B5E6B"/>
    <w:rsid w:val="009B6680"/>
    <w:rsid w:val="009B789E"/>
    <w:rsid w:val="009B7963"/>
    <w:rsid w:val="009C0428"/>
    <w:rsid w:val="009C0CAB"/>
    <w:rsid w:val="009C0E66"/>
    <w:rsid w:val="009C1957"/>
    <w:rsid w:val="009C1B28"/>
    <w:rsid w:val="009C232B"/>
    <w:rsid w:val="009C23F3"/>
    <w:rsid w:val="009C26AC"/>
    <w:rsid w:val="009C2F42"/>
    <w:rsid w:val="009C36B3"/>
    <w:rsid w:val="009C3BC9"/>
    <w:rsid w:val="009C3C2E"/>
    <w:rsid w:val="009C4114"/>
    <w:rsid w:val="009C56A6"/>
    <w:rsid w:val="009D1185"/>
    <w:rsid w:val="009D1279"/>
    <w:rsid w:val="009D1843"/>
    <w:rsid w:val="009D23EC"/>
    <w:rsid w:val="009D2ACA"/>
    <w:rsid w:val="009D2AEE"/>
    <w:rsid w:val="009D33D8"/>
    <w:rsid w:val="009D3515"/>
    <w:rsid w:val="009D44E8"/>
    <w:rsid w:val="009D54A7"/>
    <w:rsid w:val="009D5E78"/>
    <w:rsid w:val="009E0825"/>
    <w:rsid w:val="009E0CD2"/>
    <w:rsid w:val="009E13F2"/>
    <w:rsid w:val="009E1548"/>
    <w:rsid w:val="009E18CB"/>
    <w:rsid w:val="009E27E0"/>
    <w:rsid w:val="009E2975"/>
    <w:rsid w:val="009E2CD7"/>
    <w:rsid w:val="009E2E57"/>
    <w:rsid w:val="009E3216"/>
    <w:rsid w:val="009E33D9"/>
    <w:rsid w:val="009E3459"/>
    <w:rsid w:val="009E3C42"/>
    <w:rsid w:val="009E47FF"/>
    <w:rsid w:val="009E4A68"/>
    <w:rsid w:val="009E4B14"/>
    <w:rsid w:val="009E50ED"/>
    <w:rsid w:val="009E58AE"/>
    <w:rsid w:val="009E6822"/>
    <w:rsid w:val="009E7926"/>
    <w:rsid w:val="009F061F"/>
    <w:rsid w:val="009F09AB"/>
    <w:rsid w:val="009F24E9"/>
    <w:rsid w:val="009F271A"/>
    <w:rsid w:val="009F2A2F"/>
    <w:rsid w:val="009F4006"/>
    <w:rsid w:val="009F5E2E"/>
    <w:rsid w:val="009F7361"/>
    <w:rsid w:val="009F7589"/>
    <w:rsid w:val="009F777A"/>
    <w:rsid w:val="00A00566"/>
    <w:rsid w:val="00A00A92"/>
    <w:rsid w:val="00A0114B"/>
    <w:rsid w:val="00A01751"/>
    <w:rsid w:val="00A0190B"/>
    <w:rsid w:val="00A02789"/>
    <w:rsid w:val="00A02848"/>
    <w:rsid w:val="00A02D1F"/>
    <w:rsid w:val="00A03004"/>
    <w:rsid w:val="00A04B8C"/>
    <w:rsid w:val="00A07289"/>
    <w:rsid w:val="00A07392"/>
    <w:rsid w:val="00A07561"/>
    <w:rsid w:val="00A114DD"/>
    <w:rsid w:val="00A11F2E"/>
    <w:rsid w:val="00A1278A"/>
    <w:rsid w:val="00A12F86"/>
    <w:rsid w:val="00A13BD3"/>
    <w:rsid w:val="00A13FCB"/>
    <w:rsid w:val="00A14D0B"/>
    <w:rsid w:val="00A154B8"/>
    <w:rsid w:val="00A15B14"/>
    <w:rsid w:val="00A15CFB"/>
    <w:rsid w:val="00A1724F"/>
    <w:rsid w:val="00A17392"/>
    <w:rsid w:val="00A17896"/>
    <w:rsid w:val="00A20245"/>
    <w:rsid w:val="00A2044D"/>
    <w:rsid w:val="00A20969"/>
    <w:rsid w:val="00A20E9C"/>
    <w:rsid w:val="00A21FDB"/>
    <w:rsid w:val="00A221DC"/>
    <w:rsid w:val="00A227D8"/>
    <w:rsid w:val="00A22EDF"/>
    <w:rsid w:val="00A25222"/>
    <w:rsid w:val="00A25B27"/>
    <w:rsid w:val="00A25BE4"/>
    <w:rsid w:val="00A2607D"/>
    <w:rsid w:val="00A26154"/>
    <w:rsid w:val="00A2639D"/>
    <w:rsid w:val="00A26514"/>
    <w:rsid w:val="00A26C7B"/>
    <w:rsid w:val="00A277B7"/>
    <w:rsid w:val="00A304A2"/>
    <w:rsid w:val="00A307BA"/>
    <w:rsid w:val="00A30912"/>
    <w:rsid w:val="00A30A4D"/>
    <w:rsid w:val="00A30D39"/>
    <w:rsid w:val="00A31591"/>
    <w:rsid w:val="00A31C75"/>
    <w:rsid w:val="00A32375"/>
    <w:rsid w:val="00A32526"/>
    <w:rsid w:val="00A32BD5"/>
    <w:rsid w:val="00A32C54"/>
    <w:rsid w:val="00A3319F"/>
    <w:rsid w:val="00A33654"/>
    <w:rsid w:val="00A34519"/>
    <w:rsid w:val="00A3474C"/>
    <w:rsid w:val="00A35128"/>
    <w:rsid w:val="00A35775"/>
    <w:rsid w:val="00A35790"/>
    <w:rsid w:val="00A36446"/>
    <w:rsid w:val="00A368AA"/>
    <w:rsid w:val="00A36B3B"/>
    <w:rsid w:val="00A36EC3"/>
    <w:rsid w:val="00A3749A"/>
    <w:rsid w:val="00A4081F"/>
    <w:rsid w:val="00A408A1"/>
    <w:rsid w:val="00A40EE2"/>
    <w:rsid w:val="00A418B4"/>
    <w:rsid w:val="00A420E4"/>
    <w:rsid w:val="00A42439"/>
    <w:rsid w:val="00A42DB5"/>
    <w:rsid w:val="00A43643"/>
    <w:rsid w:val="00A43685"/>
    <w:rsid w:val="00A43BD1"/>
    <w:rsid w:val="00A43D51"/>
    <w:rsid w:val="00A43E3B"/>
    <w:rsid w:val="00A4692D"/>
    <w:rsid w:val="00A46FB3"/>
    <w:rsid w:val="00A470A0"/>
    <w:rsid w:val="00A470D0"/>
    <w:rsid w:val="00A471D9"/>
    <w:rsid w:val="00A47759"/>
    <w:rsid w:val="00A518C5"/>
    <w:rsid w:val="00A5199F"/>
    <w:rsid w:val="00A51C41"/>
    <w:rsid w:val="00A52147"/>
    <w:rsid w:val="00A52DFE"/>
    <w:rsid w:val="00A532DD"/>
    <w:rsid w:val="00A54ABF"/>
    <w:rsid w:val="00A54F53"/>
    <w:rsid w:val="00A552B5"/>
    <w:rsid w:val="00A55347"/>
    <w:rsid w:val="00A56AE8"/>
    <w:rsid w:val="00A573FB"/>
    <w:rsid w:val="00A60119"/>
    <w:rsid w:val="00A60FC4"/>
    <w:rsid w:val="00A61D2D"/>
    <w:rsid w:val="00A61DD8"/>
    <w:rsid w:val="00A62567"/>
    <w:rsid w:val="00A62866"/>
    <w:rsid w:val="00A636F1"/>
    <w:rsid w:val="00A63CAD"/>
    <w:rsid w:val="00A63F19"/>
    <w:rsid w:val="00A6568C"/>
    <w:rsid w:val="00A657D5"/>
    <w:rsid w:val="00A659FF"/>
    <w:rsid w:val="00A70054"/>
    <w:rsid w:val="00A70C32"/>
    <w:rsid w:val="00A717C4"/>
    <w:rsid w:val="00A71910"/>
    <w:rsid w:val="00A71CED"/>
    <w:rsid w:val="00A7386A"/>
    <w:rsid w:val="00A73BAC"/>
    <w:rsid w:val="00A74717"/>
    <w:rsid w:val="00A7483C"/>
    <w:rsid w:val="00A74C2B"/>
    <w:rsid w:val="00A74F90"/>
    <w:rsid w:val="00A75830"/>
    <w:rsid w:val="00A75EE3"/>
    <w:rsid w:val="00A764C2"/>
    <w:rsid w:val="00A76D69"/>
    <w:rsid w:val="00A77DBF"/>
    <w:rsid w:val="00A809A3"/>
    <w:rsid w:val="00A80E59"/>
    <w:rsid w:val="00A81147"/>
    <w:rsid w:val="00A81DAA"/>
    <w:rsid w:val="00A832D6"/>
    <w:rsid w:val="00A834B1"/>
    <w:rsid w:val="00A83A5C"/>
    <w:rsid w:val="00A83E93"/>
    <w:rsid w:val="00A8432D"/>
    <w:rsid w:val="00A86207"/>
    <w:rsid w:val="00A868DB"/>
    <w:rsid w:val="00A87879"/>
    <w:rsid w:val="00A9045A"/>
    <w:rsid w:val="00A91123"/>
    <w:rsid w:val="00A9145E"/>
    <w:rsid w:val="00A914BF"/>
    <w:rsid w:val="00A91964"/>
    <w:rsid w:val="00A91D6F"/>
    <w:rsid w:val="00A92592"/>
    <w:rsid w:val="00A92ABC"/>
    <w:rsid w:val="00A9302E"/>
    <w:rsid w:val="00A93CD2"/>
    <w:rsid w:val="00A94608"/>
    <w:rsid w:val="00A950B9"/>
    <w:rsid w:val="00A96904"/>
    <w:rsid w:val="00AA0142"/>
    <w:rsid w:val="00AA0A72"/>
    <w:rsid w:val="00AA14FF"/>
    <w:rsid w:val="00AA2FB2"/>
    <w:rsid w:val="00AA3128"/>
    <w:rsid w:val="00AA3770"/>
    <w:rsid w:val="00AA419E"/>
    <w:rsid w:val="00AA55A3"/>
    <w:rsid w:val="00AA5E4B"/>
    <w:rsid w:val="00AA7B47"/>
    <w:rsid w:val="00AA7CF5"/>
    <w:rsid w:val="00AA7D09"/>
    <w:rsid w:val="00AB0A53"/>
    <w:rsid w:val="00AB1300"/>
    <w:rsid w:val="00AB21A5"/>
    <w:rsid w:val="00AB26AF"/>
    <w:rsid w:val="00AB4458"/>
    <w:rsid w:val="00AB4730"/>
    <w:rsid w:val="00AB4A3E"/>
    <w:rsid w:val="00AB513E"/>
    <w:rsid w:val="00AB5581"/>
    <w:rsid w:val="00AB668D"/>
    <w:rsid w:val="00AB7F6F"/>
    <w:rsid w:val="00AC019C"/>
    <w:rsid w:val="00AC0560"/>
    <w:rsid w:val="00AC0629"/>
    <w:rsid w:val="00AC0C09"/>
    <w:rsid w:val="00AC358A"/>
    <w:rsid w:val="00AC39EB"/>
    <w:rsid w:val="00AC4E4B"/>
    <w:rsid w:val="00AC4F2E"/>
    <w:rsid w:val="00AC5082"/>
    <w:rsid w:val="00AC5D13"/>
    <w:rsid w:val="00AC5D1C"/>
    <w:rsid w:val="00AC5DF4"/>
    <w:rsid w:val="00AC5F6A"/>
    <w:rsid w:val="00AC623E"/>
    <w:rsid w:val="00AC6401"/>
    <w:rsid w:val="00AC7EB7"/>
    <w:rsid w:val="00AD1529"/>
    <w:rsid w:val="00AD2067"/>
    <w:rsid w:val="00AD29E0"/>
    <w:rsid w:val="00AD30D7"/>
    <w:rsid w:val="00AD448E"/>
    <w:rsid w:val="00AD49A7"/>
    <w:rsid w:val="00AD4D36"/>
    <w:rsid w:val="00AD5149"/>
    <w:rsid w:val="00AD5852"/>
    <w:rsid w:val="00AD5A4D"/>
    <w:rsid w:val="00AD6F83"/>
    <w:rsid w:val="00AD73F5"/>
    <w:rsid w:val="00AD7423"/>
    <w:rsid w:val="00AD77EC"/>
    <w:rsid w:val="00AD7901"/>
    <w:rsid w:val="00AD7A17"/>
    <w:rsid w:val="00AE0000"/>
    <w:rsid w:val="00AE01E8"/>
    <w:rsid w:val="00AE0FDC"/>
    <w:rsid w:val="00AE1A8D"/>
    <w:rsid w:val="00AE1D50"/>
    <w:rsid w:val="00AE2F77"/>
    <w:rsid w:val="00AE30DA"/>
    <w:rsid w:val="00AE32E8"/>
    <w:rsid w:val="00AE356F"/>
    <w:rsid w:val="00AE3B7B"/>
    <w:rsid w:val="00AE3FAE"/>
    <w:rsid w:val="00AE4293"/>
    <w:rsid w:val="00AE444B"/>
    <w:rsid w:val="00AE4D26"/>
    <w:rsid w:val="00AE4E67"/>
    <w:rsid w:val="00AE4EF7"/>
    <w:rsid w:val="00AE5249"/>
    <w:rsid w:val="00AE592B"/>
    <w:rsid w:val="00AE5C1F"/>
    <w:rsid w:val="00AE7056"/>
    <w:rsid w:val="00AE70D7"/>
    <w:rsid w:val="00AE7487"/>
    <w:rsid w:val="00AE7B3C"/>
    <w:rsid w:val="00AE7DFE"/>
    <w:rsid w:val="00AF0C1F"/>
    <w:rsid w:val="00AF0D48"/>
    <w:rsid w:val="00AF29BA"/>
    <w:rsid w:val="00AF2A90"/>
    <w:rsid w:val="00AF3130"/>
    <w:rsid w:val="00AF3D23"/>
    <w:rsid w:val="00AF3E6F"/>
    <w:rsid w:val="00AF3FAC"/>
    <w:rsid w:val="00AF6A42"/>
    <w:rsid w:val="00AF6A76"/>
    <w:rsid w:val="00AF7356"/>
    <w:rsid w:val="00AF790D"/>
    <w:rsid w:val="00AF7FBC"/>
    <w:rsid w:val="00B0142A"/>
    <w:rsid w:val="00B0164D"/>
    <w:rsid w:val="00B0179A"/>
    <w:rsid w:val="00B01F71"/>
    <w:rsid w:val="00B021EE"/>
    <w:rsid w:val="00B02538"/>
    <w:rsid w:val="00B02A3E"/>
    <w:rsid w:val="00B02AC7"/>
    <w:rsid w:val="00B02C10"/>
    <w:rsid w:val="00B02F2E"/>
    <w:rsid w:val="00B034B2"/>
    <w:rsid w:val="00B03BBE"/>
    <w:rsid w:val="00B04420"/>
    <w:rsid w:val="00B053BE"/>
    <w:rsid w:val="00B05A87"/>
    <w:rsid w:val="00B05BE1"/>
    <w:rsid w:val="00B05FB1"/>
    <w:rsid w:val="00B064CE"/>
    <w:rsid w:val="00B0665B"/>
    <w:rsid w:val="00B1044B"/>
    <w:rsid w:val="00B10727"/>
    <w:rsid w:val="00B10B33"/>
    <w:rsid w:val="00B11C73"/>
    <w:rsid w:val="00B11C9C"/>
    <w:rsid w:val="00B11E0D"/>
    <w:rsid w:val="00B1265C"/>
    <w:rsid w:val="00B12E09"/>
    <w:rsid w:val="00B1312F"/>
    <w:rsid w:val="00B13F32"/>
    <w:rsid w:val="00B141B0"/>
    <w:rsid w:val="00B147E3"/>
    <w:rsid w:val="00B151CB"/>
    <w:rsid w:val="00B152EE"/>
    <w:rsid w:val="00B15350"/>
    <w:rsid w:val="00B153B9"/>
    <w:rsid w:val="00B15E41"/>
    <w:rsid w:val="00B15F0C"/>
    <w:rsid w:val="00B16077"/>
    <w:rsid w:val="00B1629C"/>
    <w:rsid w:val="00B16550"/>
    <w:rsid w:val="00B16B1C"/>
    <w:rsid w:val="00B1764E"/>
    <w:rsid w:val="00B17A6D"/>
    <w:rsid w:val="00B17B28"/>
    <w:rsid w:val="00B17F48"/>
    <w:rsid w:val="00B20A93"/>
    <w:rsid w:val="00B20B35"/>
    <w:rsid w:val="00B227EC"/>
    <w:rsid w:val="00B25185"/>
    <w:rsid w:val="00B258B9"/>
    <w:rsid w:val="00B25A1B"/>
    <w:rsid w:val="00B25FF5"/>
    <w:rsid w:val="00B2603E"/>
    <w:rsid w:val="00B26051"/>
    <w:rsid w:val="00B267FD"/>
    <w:rsid w:val="00B2731C"/>
    <w:rsid w:val="00B27CEB"/>
    <w:rsid w:val="00B30A06"/>
    <w:rsid w:val="00B31CD2"/>
    <w:rsid w:val="00B321FD"/>
    <w:rsid w:val="00B3261D"/>
    <w:rsid w:val="00B32D5F"/>
    <w:rsid w:val="00B3356B"/>
    <w:rsid w:val="00B33716"/>
    <w:rsid w:val="00B34FE2"/>
    <w:rsid w:val="00B368B3"/>
    <w:rsid w:val="00B376F9"/>
    <w:rsid w:val="00B40D18"/>
    <w:rsid w:val="00B42785"/>
    <w:rsid w:val="00B44602"/>
    <w:rsid w:val="00B44775"/>
    <w:rsid w:val="00B44E4D"/>
    <w:rsid w:val="00B4503B"/>
    <w:rsid w:val="00B450B0"/>
    <w:rsid w:val="00B463E4"/>
    <w:rsid w:val="00B46609"/>
    <w:rsid w:val="00B47C11"/>
    <w:rsid w:val="00B503BE"/>
    <w:rsid w:val="00B51198"/>
    <w:rsid w:val="00B515C4"/>
    <w:rsid w:val="00B51605"/>
    <w:rsid w:val="00B51B9D"/>
    <w:rsid w:val="00B522A9"/>
    <w:rsid w:val="00B52D0D"/>
    <w:rsid w:val="00B53604"/>
    <w:rsid w:val="00B53E69"/>
    <w:rsid w:val="00B5418A"/>
    <w:rsid w:val="00B54448"/>
    <w:rsid w:val="00B55371"/>
    <w:rsid w:val="00B56882"/>
    <w:rsid w:val="00B56BC3"/>
    <w:rsid w:val="00B56EEE"/>
    <w:rsid w:val="00B573BC"/>
    <w:rsid w:val="00B57D2F"/>
    <w:rsid w:val="00B605EA"/>
    <w:rsid w:val="00B6132B"/>
    <w:rsid w:val="00B61619"/>
    <w:rsid w:val="00B630EE"/>
    <w:rsid w:val="00B63105"/>
    <w:rsid w:val="00B64B8A"/>
    <w:rsid w:val="00B6509D"/>
    <w:rsid w:val="00B65A78"/>
    <w:rsid w:val="00B666C4"/>
    <w:rsid w:val="00B66A1A"/>
    <w:rsid w:val="00B66D59"/>
    <w:rsid w:val="00B67260"/>
    <w:rsid w:val="00B7128C"/>
    <w:rsid w:val="00B7259B"/>
    <w:rsid w:val="00B7368C"/>
    <w:rsid w:val="00B73FBB"/>
    <w:rsid w:val="00B74807"/>
    <w:rsid w:val="00B74CFA"/>
    <w:rsid w:val="00B74DD7"/>
    <w:rsid w:val="00B750DA"/>
    <w:rsid w:val="00B76D75"/>
    <w:rsid w:val="00B77B0C"/>
    <w:rsid w:val="00B77CC5"/>
    <w:rsid w:val="00B80651"/>
    <w:rsid w:val="00B80C45"/>
    <w:rsid w:val="00B80E81"/>
    <w:rsid w:val="00B829BD"/>
    <w:rsid w:val="00B8327E"/>
    <w:rsid w:val="00B83338"/>
    <w:rsid w:val="00B8367B"/>
    <w:rsid w:val="00B84245"/>
    <w:rsid w:val="00B842F0"/>
    <w:rsid w:val="00B846A8"/>
    <w:rsid w:val="00B84A89"/>
    <w:rsid w:val="00B84F4F"/>
    <w:rsid w:val="00B84FD4"/>
    <w:rsid w:val="00B85B2E"/>
    <w:rsid w:val="00B85C0A"/>
    <w:rsid w:val="00B85CC0"/>
    <w:rsid w:val="00B877F3"/>
    <w:rsid w:val="00B87A67"/>
    <w:rsid w:val="00B90C0B"/>
    <w:rsid w:val="00B910F9"/>
    <w:rsid w:val="00B93A3F"/>
    <w:rsid w:val="00B93A74"/>
    <w:rsid w:val="00B93BF2"/>
    <w:rsid w:val="00B9491E"/>
    <w:rsid w:val="00B94983"/>
    <w:rsid w:val="00B95F5B"/>
    <w:rsid w:val="00B96BB9"/>
    <w:rsid w:val="00B97727"/>
    <w:rsid w:val="00B97A72"/>
    <w:rsid w:val="00B97AA5"/>
    <w:rsid w:val="00B97FFB"/>
    <w:rsid w:val="00BA0EB6"/>
    <w:rsid w:val="00BA12DB"/>
    <w:rsid w:val="00BA1312"/>
    <w:rsid w:val="00BA13C7"/>
    <w:rsid w:val="00BA18A1"/>
    <w:rsid w:val="00BA2028"/>
    <w:rsid w:val="00BA22F0"/>
    <w:rsid w:val="00BA2F77"/>
    <w:rsid w:val="00BA42FF"/>
    <w:rsid w:val="00BA4C85"/>
    <w:rsid w:val="00BA4DE4"/>
    <w:rsid w:val="00BA5A8A"/>
    <w:rsid w:val="00BA5CF3"/>
    <w:rsid w:val="00BA60AC"/>
    <w:rsid w:val="00BA67C4"/>
    <w:rsid w:val="00BA6838"/>
    <w:rsid w:val="00BA6928"/>
    <w:rsid w:val="00BA6B3F"/>
    <w:rsid w:val="00BB0160"/>
    <w:rsid w:val="00BB0594"/>
    <w:rsid w:val="00BB06CC"/>
    <w:rsid w:val="00BB070A"/>
    <w:rsid w:val="00BB177A"/>
    <w:rsid w:val="00BB1999"/>
    <w:rsid w:val="00BB19D5"/>
    <w:rsid w:val="00BB1D06"/>
    <w:rsid w:val="00BB2C3D"/>
    <w:rsid w:val="00BB3393"/>
    <w:rsid w:val="00BB3502"/>
    <w:rsid w:val="00BB3892"/>
    <w:rsid w:val="00BB3B3E"/>
    <w:rsid w:val="00BB464C"/>
    <w:rsid w:val="00BB488A"/>
    <w:rsid w:val="00BB54B8"/>
    <w:rsid w:val="00BB57C9"/>
    <w:rsid w:val="00BB5A22"/>
    <w:rsid w:val="00BB5C54"/>
    <w:rsid w:val="00BB5C83"/>
    <w:rsid w:val="00BB6E8E"/>
    <w:rsid w:val="00BB6E99"/>
    <w:rsid w:val="00BB71F3"/>
    <w:rsid w:val="00BB7755"/>
    <w:rsid w:val="00BB7F9A"/>
    <w:rsid w:val="00BC0087"/>
    <w:rsid w:val="00BC00AA"/>
    <w:rsid w:val="00BC03CB"/>
    <w:rsid w:val="00BC06FB"/>
    <w:rsid w:val="00BC154D"/>
    <w:rsid w:val="00BC299A"/>
    <w:rsid w:val="00BC2C63"/>
    <w:rsid w:val="00BC3562"/>
    <w:rsid w:val="00BC37E9"/>
    <w:rsid w:val="00BC3993"/>
    <w:rsid w:val="00BC3BA8"/>
    <w:rsid w:val="00BC407F"/>
    <w:rsid w:val="00BC421D"/>
    <w:rsid w:val="00BC4A9B"/>
    <w:rsid w:val="00BC4BD9"/>
    <w:rsid w:val="00BC4C61"/>
    <w:rsid w:val="00BC62EF"/>
    <w:rsid w:val="00BC6D00"/>
    <w:rsid w:val="00BC7349"/>
    <w:rsid w:val="00BC7D10"/>
    <w:rsid w:val="00BC7F97"/>
    <w:rsid w:val="00BD05D1"/>
    <w:rsid w:val="00BD0719"/>
    <w:rsid w:val="00BD170E"/>
    <w:rsid w:val="00BD2D5B"/>
    <w:rsid w:val="00BD3128"/>
    <w:rsid w:val="00BD4E4F"/>
    <w:rsid w:val="00BD4F79"/>
    <w:rsid w:val="00BD5BB4"/>
    <w:rsid w:val="00BD5CFA"/>
    <w:rsid w:val="00BD6228"/>
    <w:rsid w:val="00BD633A"/>
    <w:rsid w:val="00BD6CCD"/>
    <w:rsid w:val="00BD6CE2"/>
    <w:rsid w:val="00BD7709"/>
    <w:rsid w:val="00BD7B45"/>
    <w:rsid w:val="00BD7DC4"/>
    <w:rsid w:val="00BE04F1"/>
    <w:rsid w:val="00BE0784"/>
    <w:rsid w:val="00BE0DFA"/>
    <w:rsid w:val="00BE17D2"/>
    <w:rsid w:val="00BE27F0"/>
    <w:rsid w:val="00BE2940"/>
    <w:rsid w:val="00BE38AF"/>
    <w:rsid w:val="00BE45C3"/>
    <w:rsid w:val="00BE48BA"/>
    <w:rsid w:val="00BE5320"/>
    <w:rsid w:val="00BE6D76"/>
    <w:rsid w:val="00BE790C"/>
    <w:rsid w:val="00BE7A1C"/>
    <w:rsid w:val="00BE7C37"/>
    <w:rsid w:val="00BF007C"/>
    <w:rsid w:val="00BF0CC1"/>
    <w:rsid w:val="00BF1124"/>
    <w:rsid w:val="00BF1207"/>
    <w:rsid w:val="00BF1249"/>
    <w:rsid w:val="00BF1308"/>
    <w:rsid w:val="00BF1875"/>
    <w:rsid w:val="00BF1ACE"/>
    <w:rsid w:val="00BF1B25"/>
    <w:rsid w:val="00BF2800"/>
    <w:rsid w:val="00BF408D"/>
    <w:rsid w:val="00BF4BE6"/>
    <w:rsid w:val="00BF4C3D"/>
    <w:rsid w:val="00BF5123"/>
    <w:rsid w:val="00BF51EF"/>
    <w:rsid w:val="00BF51F9"/>
    <w:rsid w:val="00BF6248"/>
    <w:rsid w:val="00BF768A"/>
    <w:rsid w:val="00C000F8"/>
    <w:rsid w:val="00C0026F"/>
    <w:rsid w:val="00C007EF"/>
    <w:rsid w:val="00C01D25"/>
    <w:rsid w:val="00C01D6A"/>
    <w:rsid w:val="00C02B66"/>
    <w:rsid w:val="00C03511"/>
    <w:rsid w:val="00C04338"/>
    <w:rsid w:val="00C05401"/>
    <w:rsid w:val="00C05818"/>
    <w:rsid w:val="00C060C2"/>
    <w:rsid w:val="00C073E2"/>
    <w:rsid w:val="00C07444"/>
    <w:rsid w:val="00C075EB"/>
    <w:rsid w:val="00C07736"/>
    <w:rsid w:val="00C0782C"/>
    <w:rsid w:val="00C101DE"/>
    <w:rsid w:val="00C109CB"/>
    <w:rsid w:val="00C11570"/>
    <w:rsid w:val="00C118EB"/>
    <w:rsid w:val="00C1233D"/>
    <w:rsid w:val="00C12B6B"/>
    <w:rsid w:val="00C12D78"/>
    <w:rsid w:val="00C13469"/>
    <w:rsid w:val="00C1393B"/>
    <w:rsid w:val="00C13F36"/>
    <w:rsid w:val="00C1417A"/>
    <w:rsid w:val="00C14DBD"/>
    <w:rsid w:val="00C15903"/>
    <w:rsid w:val="00C15ACA"/>
    <w:rsid w:val="00C15C9F"/>
    <w:rsid w:val="00C1655B"/>
    <w:rsid w:val="00C17E11"/>
    <w:rsid w:val="00C208FB"/>
    <w:rsid w:val="00C209F0"/>
    <w:rsid w:val="00C21641"/>
    <w:rsid w:val="00C2289D"/>
    <w:rsid w:val="00C22999"/>
    <w:rsid w:val="00C230BA"/>
    <w:rsid w:val="00C230D1"/>
    <w:rsid w:val="00C23C4D"/>
    <w:rsid w:val="00C24C6D"/>
    <w:rsid w:val="00C25D65"/>
    <w:rsid w:val="00C2608D"/>
    <w:rsid w:val="00C26631"/>
    <w:rsid w:val="00C279EA"/>
    <w:rsid w:val="00C27ED4"/>
    <w:rsid w:val="00C30049"/>
    <w:rsid w:val="00C30352"/>
    <w:rsid w:val="00C30893"/>
    <w:rsid w:val="00C30A11"/>
    <w:rsid w:val="00C31BF5"/>
    <w:rsid w:val="00C31F44"/>
    <w:rsid w:val="00C32048"/>
    <w:rsid w:val="00C32340"/>
    <w:rsid w:val="00C33830"/>
    <w:rsid w:val="00C34232"/>
    <w:rsid w:val="00C346AD"/>
    <w:rsid w:val="00C3569C"/>
    <w:rsid w:val="00C361A0"/>
    <w:rsid w:val="00C365A9"/>
    <w:rsid w:val="00C36DDE"/>
    <w:rsid w:val="00C372F2"/>
    <w:rsid w:val="00C377FF"/>
    <w:rsid w:val="00C40E5D"/>
    <w:rsid w:val="00C41902"/>
    <w:rsid w:val="00C41ADE"/>
    <w:rsid w:val="00C41BC6"/>
    <w:rsid w:val="00C43A6A"/>
    <w:rsid w:val="00C44570"/>
    <w:rsid w:val="00C457E9"/>
    <w:rsid w:val="00C45A45"/>
    <w:rsid w:val="00C45BC1"/>
    <w:rsid w:val="00C46BF5"/>
    <w:rsid w:val="00C47EDD"/>
    <w:rsid w:val="00C50058"/>
    <w:rsid w:val="00C529BA"/>
    <w:rsid w:val="00C52E3D"/>
    <w:rsid w:val="00C52FFB"/>
    <w:rsid w:val="00C54247"/>
    <w:rsid w:val="00C543A7"/>
    <w:rsid w:val="00C54F27"/>
    <w:rsid w:val="00C55452"/>
    <w:rsid w:val="00C56CEB"/>
    <w:rsid w:val="00C608CC"/>
    <w:rsid w:val="00C60E85"/>
    <w:rsid w:val="00C61363"/>
    <w:rsid w:val="00C61517"/>
    <w:rsid w:val="00C61611"/>
    <w:rsid w:val="00C61BF8"/>
    <w:rsid w:val="00C6229D"/>
    <w:rsid w:val="00C62678"/>
    <w:rsid w:val="00C62E50"/>
    <w:rsid w:val="00C63714"/>
    <w:rsid w:val="00C64397"/>
    <w:rsid w:val="00C64D9B"/>
    <w:rsid w:val="00C64FEB"/>
    <w:rsid w:val="00C6587D"/>
    <w:rsid w:val="00C669CF"/>
    <w:rsid w:val="00C66B41"/>
    <w:rsid w:val="00C676A0"/>
    <w:rsid w:val="00C67CEA"/>
    <w:rsid w:val="00C701C0"/>
    <w:rsid w:val="00C70583"/>
    <w:rsid w:val="00C709EC"/>
    <w:rsid w:val="00C70C09"/>
    <w:rsid w:val="00C70DFF"/>
    <w:rsid w:val="00C71D5F"/>
    <w:rsid w:val="00C73112"/>
    <w:rsid w:val="00C73F58"/>
    <w:rsid w:val="00C740FF"/>
    <w:rsid w:val="00C7415A"/>
    <w:rsid w:val="00C742B9"/>
    <w:rsid w:val="00C747BD"/>
    <w:rsid w:val="00C75077"/>
    <w:rsid w:val="00C75135"/>
    <w:rsid w:val="00C7682D"/>
    <w:rsid w:val="00C7698A"/>
    <w:rsid w:val="00C76A30"/>
    <w:rsid w:val="00C76EE8"/>
    <w:rsid w:val="00C80652"/>
    <w:rsid w:val="00C806F2"/>
    <w:rsid w:val="00C809CD"/>
    <w:rsid w:val="00C816E5"/>
    <w:rsid w:val="00C81DC8"/>
    <w:rsid w:val="00C81E76"/>
    <w:rsid w:val="00C846D9"/>
    <w:rsid w:val="00C8483B"/>
    <w:rsid w:val="00C850E4"/>
    <w:rsid w:val="00C851B5"/>
    <w:rsid w:val="00C8530C"/>
    <w:rsid w:val="00C85FF6"/>
    <w:rsid w:val="00C86C60"/>
    <w:rsid w:val="00C87929"/>
    <w:rsid w:val="00C91281"/>
    <w:rsid w:val="00C923E5"/>
    <w:rsid w:val="00C925D1"/>
    <w:rsid w:val="00C92A35"/>
    <w:rsid w:val="00C92CA2"/>
    <w:rsid w:val="00C92D70"/>
    <w:rsid w:val="00C959AA"/>
    <w:rsid w:val="00C95F5B"/>
    <w:rsid w:val="00C9601A"/>
    <w:rsid w:val="00C96CB0"/>
    <w:rsid w:val="00C97026"/>
    <w:rsid w:val="00CA0109"/>
    <w:rsid w:val="00CA062E"/>
    <w:rsid w:val="00CA0F37"/>
    <w:rsid w:val="00CA1B85"/>
    <w:rsid w:val="00CA2054"/>
    <w:rsid w:val="00CA22EC"/>
    <w:rsid w:val="00CA2321"/>
    <w:rsid w:val="00CA2674"/>
    <w:rsid w:val="00CA2A90"/>
    <w:rsid w:val="00CA30FA"/>
    <w:rsid w:val="00CA385E"/>
    <w:rsid w:val="00CA39BA"/>
    <w:rsid w:val="00CA3E31"/>
    <w:rsid w:val="00CA4613"/>
    <w:rsid w:val="00CA4FE6"/>
    <w:rsid w:val="00CA506D"/>
    <w:rsid w:val="00CA558A"/>
    <w:rsid w:val="00CA7636"/>
    <w:rsid w:val="00CB05F9"/>
    <w:rsid w:val="00CB0631"/>
    <w:rsid w:val="00CB1A38"/>
    <w:rsid w:val="00CB1CD9"/>
    <w:rsid w:val="00CB25BE"/>
    <w:rsid w:val="00CB2884"/>
    <w:rsid w:val="00CB3BE3"/>
    <w:rsid w:val="00CB44B5"/>
    <w:rsid w:val="00CB4C6F"/>
    <w:rsid w:val="00CB53DD"/>
    <w:rsid w:val="00CB735F"/>
    <w:rsid w:val="00CB77C7"/>
    <w:rsid w:val="00CC0115"/>
    <w:rsid w:val="00CC0859"/>
    <w:rsid w:val="00CC09DC"/>
    <w:rsid w:val="00CC156D"/>
    <w:rsid w:val="00CC1A83"/>
    <w:rsid w:val="00CC22B6"/>
    <w:rsid w:val="00CC3C07"/>
    <w:rsid w:val="00CC43A7"/>
    <w:rsid w:val="00CC57E2"/>
    <w:rsid w:val="00CC58EA"/>
    <w:rsid w:val="00CC59D6"/>
    <w:rsid w:val="00CC5F84"/>
    <w:rsid w:val="00CC5FC7"/>
    <w:rsid w:val="00CC6107"/>
    <w:rsid w:val="00CC6652"/>
    <w:rsid w:val="00CC7D06"/>
    <w:rsid w:val="00CD0187"/>
    <w:rsid w:val="00CD0761"/>
    <w:rsid w:val="00CD13C9"/>
    <w:rsid w:val="00CD1AF1"/>
    <w:rsid w:val="00CD1DC6"/>
    <w:rsid w:val="00CD1E91"/>
    <w:rsid w:val="00CD25F2"/>
    <w:rsid w:val="00CD38F5"/>
    <w:rsid w:val="00CD3A2E"/>
    <w:rsid w:val="00CD5E32"/>
    <w:rsid w:val="00CD60EE"/>
    <w:rsid w:val="00CD6123"/>
    <w:rsid w:val="00CD65A5"/>
    <w:rsid w:val="00CD65D8"/>
    <w:rsid w:val="00CD6873"/>
    <w:rsid w:val="00CD6D46"/>
    <w:rsid w:val="00CE0A01"/>
    <w:rsid w:val="00CE0F55"/>
    <w:rsid w:val="00CE162F"/>
    <w:rsid w:val="00CE25EF"/>
    <w:rsid w:val="00CE29D7"/>
    <w:rsid w:val="00CE2A8C"/>
    <w:rsid w:val="00CE2A9B"/>
    <w:rsid w:val="00CE2E3E"/>
    <w:rsid w:val="00CE3A1B"/>
    <w:rsid w:val="00CE3B2F"/>
    <w:rsid w:val="00CE3C75"/>
    <w:rsid w:val="00CE44E5"/>
    <w:rsid w:val="00CE49CF"/>
    <w:rsid w:val="00CE5162"/>
    <w:rsid w:val="00CE5476"/>
    <w:rsid w:val="00CE5A4E"/>
    <w:rsid w:val="00CE5B60"/>
    <w:rsid w:val="00CE6547"/>
    <w:rsid w:val="00CE6784"/>
    <w:rsid w:val="00CE699E"/>
    <w:rsid w:val="00CE7807"/>
    <w:rsid w:val="00CE7A3B"/>
    <w:rsid w:val="00CF09FF"/>
    <w:rsid w:val="00CF0C1E"/>
    <w:rsid w:val="00CF10E3"/>
    <w:rsid w:val="00CF188D"/>
    <w:rsid w:val="00CF1E42"/>
    <w:rsid w:val="00CF2A9B"/>
    <w:rsid w:val="00CF2ADF"/>
    <w:rsid w:val="00CF3A99"/>
    <w:rsid w:val="00CF471A"/>
    <w:rsid w:val="00CF4F58"/>
    <w:rsid w:val="00CF6164"/>
    <w:rsid w:val="00CF66CD"/>
    <w:rsid w:val="00CF67E1"/>
    <w:rsid w:val="00CF765C"/>
    <w:rsid w:val="00D00328"/>
    <w:rsid w:val="00D0077D"/>
    <w:rsid w:val="00D00FF3"/>
    <w:rsid w:val="00D011A8"/>
    <w:rsid w:val="00D0247A"/>
    <w:rsid w:val="00D0323D"/>
    <w:rsid w:val="00D03BB6"/>
    <w:rsid w:val="00D041DD"/>
    <w:rsid w:val="00D047CA"/>
    <w:rsid w:val="00D048B8"/>
    <w:rsid w:val="00D0567F"/>
    <w:rsid w:val="00D07985"/>
    <w:rsid w:val="00D07DD1"/>
    <w:rsid w:val="00D1007F"/>
    <w:rsid w:val="00D10642"/>
    <w:rsid w:val="00D116D2"/>
    <w:rsid w:val="00D1295A"/>
    <w:rsid w:val="00D12EAA"/>
    <w:rsid w:val="00D1311E"/>
    <w:rsid w:val="00D1344E"/>
    <w:rsid w:val="00D13CB7"/>
    <w:rsid w:val="00D14A8B"/>
    <w:rsid w:val="00D15D7A"/>
    <w:rsid w:val="00D15DF2"/>
    <w:rsid w:val="00D16699"/>
    <w:rsid w:val="00D16C3C"/>
    <w:rsid w:val="00D175D9"/>
    <w:rsid w:val="00D177BD"/>
    <w:rsid w:val="00D17902"/>
    <w:rsid w:val="00D20715"/>
    <w:rsid w:val="00D20782"/>
    <w:rsid w:val="00D2089A"/>
    <w:rsid w:val="00D20990"/>
    <w:rsid w:val="00D20C19"/>
    <w:rsid w:val="00D20C2C"/>
    <w:rsid w:val="00D20D6D"/>
    <w:rsid w:val="00D216B9"/>
    <w:rsid w:val="00D22668"/>
    <w:rsid w:val="00D22778"/>
    <w:rsid w:val="00D22900"/>
    <w:rsid w:val="00D22E99"/>
    <w:rsid w:val="00D23E02"/>
    <w:rsid w:val="00D23EEE"/>
    <w:rsid w:val="00D24E63"/>
    <w:rsid w:val="00D25795"/>
    <w:rsid w:val="00D267AB"/>
    <w:rsid w:val="00D27974"/>
    <w:rsid w:val="00D3009A"/>
    <w:rsid w:val="00D30782"/>
    <w:rsid w:val="00D3083E"/>
    <w:rsid w:val="00D3122A"/>
    <w:rsid w:val="00D31480"/>
    <w:rsid w:val="00D31F3F"/>
    <w:rsid w:val="00D325B3"/>
    <w:rsid w:val="00D33555"/>
    <w:rsid w:val="00D335F3"/>
    <w:rsid w:val="00D3383B"/>
    <w:rsid w:val="00D347B7"/>
    <w:rsid w:val="00D3480E"/>
    <w:rsid w:val="00D35268"/>
    <w:rsid w:val="00D35FAD"/>
    <w:rsid w:val="00D3608B"/>
    <w:rsid w:val="00D37441"/>
    <w:rsid w:val="00D3744F"/>
    <w:rsid w:val="00D37979"/>
    <w:rsid w:val="00D4078C"/>
    <w:rsid w:val="00D43150"/>
    <w:rsid w:val="00D441D2"/>
    <w:rsid w:val="00D44E7D"/>
    <w:rsid w:val="00D454D8"/>
    <w:rsid w:val="00D45CEA"/>
    <w:rsid w:val="00D46063"/>
    <w:rsid w:val="00D462FC"/>
    <w:rsid w:val="00D4662C"/>
    <w:rsid w:val="00D46C26"/>
    <w:rsid w:val="00D50663"/>
    <w:rsid w:val="00D52D10"/>
    <w:rsid w:val="00D5378F"/>
    <w:rsid w:val="00D54328"/>
    <w:rsid w:val="00D54731"/>
    <w:rsid w:val="00D547A5"/>
    <w:rsid w:val="00D55310"/>
    <w:rsid w:val="00D5690D"/>
    <w:rsid w:val="00D570B1"/>
    <w:rsid w:val="00D5762A"/>
    <w:rsid w:val="00D57ABA"/>
    <w:rsid w:val="00D57D79"/>
    <w:rsid w:val="00D60174"/>
    <w:rsid w:val="00D60B98"/>
    <w:rsid w:val="00D61CD6"/>
    <w:rsid w:val="00D61EE3"/>
    <w:rsid w:val="00D62875"/>
    <w:rsid w:val="00D64014"/>
    <w:rsid w:val="00D64459"/>
    <w:rsid w:val="00D64491"/>
    <w:rsid w:val="00D64A79"/>
    <w:rsid w:val="00D652AD"/>
    <w:rsid w:val="00D65486"/>
    <w:rsid w:val="00D6636E"/>
    <w:rsid w:val="00D66F1A"/>
    <w:rsid w:val="00D67018"/>
    <w:rsid w:val="00D676BA"/>
    <w:rsid w:val="00D67760"/>
    <w:rsid w:val="00D707B1"/>
    <w:rsid w:val="00D70B20"/>
    <w:rsid w:val="00D70F67"/>
    <w:rsid w:val="00D70F7D"/>
    <w:rsid w:val="00D71511"/>
    <w:rsid w:val="00D71625"/>
    <w:rsid w:val="00D71B06"/>
    <w:rsid w:val="00D71E74"/>
    <w:rsid w:val="00D71F24"/>
    <w:rsid w:val="00D7239F"/>
    <w:rsid w:val="00D729B1"/>
    <w:rsid w:val="00D74576"/>
    <w:rsid w:val="00D74C37"/>
    <w:rsid w:val="00D75AA7"/>
    <w:rsid w:val="00D76DE7"/>
    <w:rsid w:val="00D76E8E"/>
    <w:rsid w:val="00D77754"/>
    <w:rsid w:val="00D80A3F"/>
    <w:rsid w:val="00D80A9E"/>
    <w:rsid w:val="00D80CCC"/>
    <w:rsid w:val="00D81C82"/>
    <w:rsid w:val="00D824BF"/>
    <w:rsid w:val="00D827C7"/>
    <w:rsid w:val="00D82821"/>
    <w:rsid w:val="00D82E1E"/>
    <w:rsid w:val="00D848E6"/>
    <w:rsid w:val="00D849A7"/>
    <w:rsid w:val="00D84A00"/>
    <w:rsid w:val="00D85978"/>
    <w:rsid w:val="00D85EC3"/>
    <w:rsid w:val="00D862BD"/>
    <w:rsid w:val="00D86A71"/>
    <w:rsid w:val="00D871F3"/>
    <w:rsid w:val="00D8720B"/>
    <w:rsid w:val="00D8763C"/>
    <w:rsid w:val="00D87B8D"/>
    <w:rsid w:val="00D9034F"/>
    <w:rsid w:val="00D90560"/>
    <w:rsid w:val="00D91764"/>
    <w:rsid w:val="00D92C38"/>
    <w:rsid w:val="00D92E34"/>
    <w:rsid w:val="00D94E16"/>
    <w:rsid w:val="00D96022"/>
    <w:rsid w:val="00D972CF"/>
    <w:rsid w:val="00D97ABA"/>
    <w:rsid w:val="00DA1613"/>
    <w:rsid w:val="00DA195A"/>
    <w:rsid w:val="00DA1D4F"/>
    <w:rsid w:val="00DA2518"/>
    <w:rsid w:val="00DA318C"/>
    <w:rsid w:val="00DA32B2"/>
    <w:rsid w:val="00DA3525"/>
    <w:rsid w:val="00DA4F40"/>
    <w:rsid w:val="00DA5499"/>
    <w:rsid w:val="00DA5D6D"/>
    <w:rsid w:val="00DA6A38"/>
    <w:rsid w:val="00DA6CE2"/>
    <w:rsid w:val="00DA72A0"/>
    <w:rsid w:val="00DA7C06"/>
    <w:rsid w:val="00DB1439"/>
    <w:rsid w:val="00DB1A5E"/>
    <w:rsid w:val="00DB1F51"/>
    <w:rsid w:val="00DB38D3"/>
    <w:rsid w:val="00DB506B"/>
    <w:rsid w:val="00DB60AC"/>
    <w:rsid w:val="00DB625C"/>
    <w:rsid w:val="00DB6340"/>
    <w:rsid w:val="00DB65A3"/>
    <w:rsid w:val="00DB72A5"/>
    <w:rsid w:val="00DB7483"/>
    <w:rsid w:val="00DB7953"/>
    <w:rsid w:val="00DB7F7F"/>
    <w:rsid w:val="00DC029D"/>
    <w:rsid w:val="00DC0C55"/>
    <w:rsid w:val="00DC1EA8"/>
    <w:rsid w:val="00DC2AC5"/>
    <w:rsid w:val="00DC311A"/>
    <w:rsid w:val="00DC33E0"/>
    <w:rsid w:val="00DC3590"/>
    <w:rsid w:val="00DC36BA"/>
    <w:rsid w:val="00DC4D90"/>
    <w:rsid w:val="00DC5187"/>
    <w:rsid w:val="00DC60FA"/>
    <w:rsid w:val="00DC7065"/>
    <w:rsid w:val="00DC794C"/>
    <w:rsid w:val="00DC7A0F"/>
    <w:rsid w:val="00DC7DAB"/>
    <w:rsid w:val="00DD0831"/>
    <w:rsid w:val="00DD098E"/>
    <w:rsid w:val="00DD10C6"/>
    <w:rsid w:val="00DD1BF9"/>
    <w:rsid w:val="00DD1F05"/>
    <w:rsid w:val="00DD2ED4"/>
    <w:rsid w:val="00DD3565"/>
    <w:rsid w:val="00DD418B"/>
    <w:rsid w:val="00DD5BAD"/>
    <w:rsid w:val="00DD6481"/>
    <w:rsid w:val="00DD65F0"/>
    <w:rsid w:val="00DD669B"/>
    <w:rsid w:val="00DD6CEC"/>
    <w:rsid w:val="00DD6D2A"/>
    <w:rsid w:val="00DD7026"/>
    <w:rsid w:val="00DD71CA"/>
    <w:rsid w:val="00DD7E8E"/>
    <w:rsid w:val="00DE0253"/>
    <w:rsid w:val="00DE237F"/>
    <w:rsid w:val="00DE2EA6"/>
    <w:rsid w:val="00DE2FC3"/>
    <w:rsid w:val="00DE417A"/>
    <w:rsid w:val="00DE4222"/>
    <w:rsid w:val="00DE4236"/>
    <w:rsid w:val="00DE431C"/>
    <w:rsid w:val="00DE4BA9"/>
    <w:rsid w:val="00DE5774"/>
    <w:rsid w:val="00DE64F8"/>
    <w:rsid w:val="00DE68D4"/>
    <w:rsid w:val="00DE6CE3"/>
    <w:rsid w:val="00DE722C"/>
    <w:rsid w:val="00DE7A82"/>
    <w:rsid w:val="00DE7FD4"/>
    <w:rsid w:val="00DF0975"/>
    <w:rsid w:val="00DF0B36"/>
    <w:rsid w:val="00DF134A"/>
    <w:rsid w:val="00DF15D2"/>
    <w:rsid w:val="00DF163E"/>
    <w:rsid w:val="00DF2069"/>
    <w:rsid w:val="00DF2698"/>
    <w:rsid w:val="00DF2E4E"/>
    <w:rsid w:val="00DF302F"/>
    <w:rsid w:val="00DF3B52"/>
    <w:rsid w:val="00DF4C10"/>
    <w:rsid w:val="00DF5752"/>
    <w:rsid w:val="00DF5E82"/>
    <w:rsid w:val="00DF6F51"/>
    <w:rsid w:val="00DF784E"/>
    <w:rsid w:val="00E0032D"/>
    <w:rsid w:val="00E00BE6"/>
    <w:rsid w:val="00E00E47"/>
    <w:rsid w:val="00E01BFA"/>
    <w:rsid w:val="00E02106"/>
    <w:rsid w:val="00E0218E"/>
    <w:rsid w:val="00E03A5C"/>
    <w:rsid w:val="00E03C61"/>
    <w:rsid w:val="00E03D7C"/>
    <w:rsid w:val="00E047CA"/>
    <w:rsid w:val="00E0505E"/>
    <w:rsid w:val="00E05207"/>
    <w:rsid w:val="00E05DAB"/>
    <w:rsid w:val="00E05EE1"/>
    <w:rsid w:val="00E069C3"/>
    <w:rsid w:val="00E0729F"/>
    <w:rsid w:val="00E07EDB"/>
    <w:rsid w:val="00E11526"/>
    <w:rsid w:val="00E123DF"/>
    <w:rsid w:val="00E125B2"/>
    <w:rsid w:val="00E131C0"/>
    <w:rsid w:val="00E13331"/>
    <w:rsid w:val="00E13388"/>
    <w:rsid w:val="00E14397"/>
    <w:rsid w:val="00E14A36"/>
    <w:rsid w:val="00E15040"/>
    <w:rsid w:val="00E15712"/>
    <w:rsid w:val="00E165A0"/>
    <w:rsid w:val="00E17F6A"/>
    <w:rsid w:val="00E217EC"/>
    <w:rsid w:val="00E21B65"/>
    <w:rsid w:val="00E21F79"/>
    <w:rsid w:val="00E22165"/>
    <w:rsid w:val="00E22723"/>
    <w:rsid w:val="00E22F8C"/>
    <w:rsid w:val="00E233FD"/>
    <w:rsid w:val="00E23D6A"/>
    <w:rsid w:val="00E24E2B"/>
    <w:rsid w:val="00E26188"/>
    <w:rsid w:val="00E26C7A"/>
    <w:rsid w:val="00E27E50"/>
    <w:rsid w:val="00E3017B"/>
    <w:rsid w:val="00E30BBD"/>
    <w:rsid w:val="00E30D74"/>
    <w:rsid w:val="00E3122D"/>
    <w:rsid w:val="00E31318"/>
    <w:rsid w:val="00E31CF4"/>
    <w:rsid w:val="00E331FC"/>
    <w:rsid w:val="00E33E19"/>
    <w:rsid w:val="00E35009"/>
    <w:rsid w:val="00E35459"/>
    <w:rsid w:val="00E36D63"/>
    <w:rsid w:val="00E37A47"/>
    <w:rsid w:val="00E40889"/>
    <w:rsid w:val="00E4275C"/>
    <w:rsid w:val="00E430E0"/>
    <w:rsid w:val="00E4325B"/>
    <w:rsid w:val="00E437AF"/>
    <w:rsid w:val="00E438D7"/>
    <w:rsid w:val="00E44564"/>
    <w:rsid w:val="00E44CF2"/>
    <w:rsid w:val="00E45420"/>
    <w:rsid w:val="00E45F0E"/>
    <w:rsid w:val="00E46731"/>
    <w:rsid w:val="00E46928"/>
    <w:rsid w:val="00E46B7D"/>
    <w:rsid w:val="00E47257"/>
    <w:rsid w:val="00E477CE"/>
    <w:rsid w:val="00E47B86"/>
    <w:rsid w:val="00E50017"/>
    <w:rsid w:val="00E500BB"/>
    <w:rsid w:val="00E521CE"/>
    <w:rsid w:val="00E52231"/>
    <w:rsid w:val="00E52811"/>
    <w:rsid w:val="00E529C5"/>
    <w:rsid w:val="00E52A72"/>
    <w:rsid w:val="00E53697"/>
    <w:rsid w:val="00E5459E"/>
    <w:rsid w:val="00E547BB"/>
    <w:rsid w:val="00E54B12"/>
    <w:rsid w:val="00E54B44"/>
    <w:rsid w:val="00E55B10"/>
    <w:rsid w:val="00E56423"/>
    <w:rsid w:val="00E56D88"/>
    <w:rsid w:val="00E57785"/>
    <w:rsid w:val="00E57A7B"/>
    <w:rsid w:val="00E57F95"/>
    <w:rsid w:val="00E605BF"/>
    <w:rsid w:val="00E60DFD"/>
    <w:rsid w:val="00E60F3A"/>
    <w:rsid w:val="00E61FB2"/>
    <w:rsid w:val="00E6220E"/>
    <w:rsid w:val="00E632B7"/>
    <w:rsid w:val="00E632D2"/>
    <w:rsid w:val="00E636F4"/>
    <w:rsid w:val="00E63A9C"/>
    <w:rsid w:val="00E64039"/>
    <w:rsid w:val="00E64382"/>
    <w:rsid w:val="00E649D4"/>
    <w:rsid w:val="00E65FCE"/>
    <w:rsid w:val="00E66266"/>
    <w:rsid w:val="00E66406"/>
    <w:rsid w:val="00E668CA"/>
    <w:rsid w:val="00E66C5C"/>
    <w:rsid w:val="00E67316"/>
    <w:rsid w:val="00E676D9"/>
    <w:rsid w:val="00E70416"/>
    <w:rsid w:val="00E7045A"/>
    <w:rsid w:val="00E7081F"/>
    <w:rsid w:val="00E72508"/>
    <w:rsid w:val="00E737BB"/>
    <w:rsid w:val="00E738CA"/>
    <w:rsid w:val="00E73A61"/>
    <w:rsid w:val="00E74739"/>
    <w:rsid w:val="00E74BD1"/>
    <w:rsid w:val="00E7571D"/>
    <w:rsid w:val="00E76044"/>
    <w:rsid w:val="00E763B7"/>
    <w:rsid w:val="00E765D5"/>
    <w:rsid w:val="00E76909"/>
    <w:rsid w:val="00E7748A"/>
    <w:rsid w:val="00E774FD"/>
    <w:rsid w:val="00E7753C"/>
    <w:rsid w:val="00E7788C"/>
    <w:rsid w:val="00E77A4C"/>
    <w:rsid w:val="00E803FC"/>
    <w:rsid w:val="00E813DB"/>
    <w:rsid w:val="00E8188E"/>
    <w:rsid w:val="00E82C85"/>
    <w:rsid w:val="00E82F11"/>
    <w:rsid w:val="00E8405B"/>
    <w:rsid w:val="00E84529"/>
    <w:rsid w:val="00E84DED"/>
    <w:rsid w:val="00E85CD7"/>
    <w:rsid w:val="00E86092"/>
    <w:rsid w:val="00E8680B"/>
    <w:rsid w:val="00E868AA"/>
    <w:rsid w:val="00E87074"/>
    <w:rsid w:val="00E87DA7"/>
    <w:rsid w:val="00E92258"/>
    <w:rsid w:val="00E92523"/>
    <w:rsid w:val="00E92A48"/>
    <w:rsid w:val="00E92E09"/>
    <w:rsid w:val="00E92E7E"/>
    <w:rsid w:val="00E939F7"/>
    <w:rsid w:val="00E941A2"/>
    <w:rsid w:val="00E95051"/>
    <w:rsid w:val="00E95275"/>
    <w:rsid w:val="00E95740"/>
    <w:rsid w:val="00E95A0F"/>
    <w:rsid w:val="00E9602C"/>
    <w:rsid w:val="00E96163"/>
    <w:rsid w:val="00E96703"/>
    <w:rsid w:val="00E96B9E"/>
    <w:rsid w:val="00E96C52"/>
    <w:rsid w:val="00E970C6"/>
    <w:rsid w:val="00EA0752"/>
    <w:rsid w:val="00EA11B1"/>
    <w:rsid w:val="00EA1CEE"/>
    <w:rsid w:val="00EA25D4"/>
    <w:rsid w:val="00EA2FC1"/>
    <w:rsid w:val="00EA4B50"/>
    <w:rsid w:val="00EA56CB"/>
    <w:rsid w:val="00EA63A4"/>
    <w:rsid w:val="00EA6537"/>
    <w:rsid w:val="00EA70EA"/>
    <w:rsid w:val="00EA7384"/>
    <w:rsid w:val="00EA7B3D"/>
    <w:rsid w:val="00EB027B"/>
    <w:rsid w:val="00EB02C7"/>
    <w:rsid w:val="00EB034B"/>
    <w:rsid w:val="00EB11E6"/>
    <w:rsid w:val="00EB2B22"/>
    <w:rsid w:val="00EB33F2"/>
    <w:rsid w:val="00EB3715"/>
    <w:rsid w:val="00EB3A00"/>
    <w:rsid w:val="00EB3D8A"/>
    <w:rsid w:val="00EB44B5"/>
    <w:rsid w:val="00EB5183"/>
    <w:rsid w:val="00EB6644"/>
    <w:rsid w:val="00EB6658"/>
    <w:rsid w:val="00EC007E"/>
    <w:rsid w:val="00EC01DF"/>
    <w:rsid w:val="00EC0393"/>
    <w:rsid w:val="00EC0522"/>
    <w:rsid w:val="00EC0815"/>
    <w:rsid w:val="00EC2B74"/>
    <w:rsid w:val="00EC2C80"/>
    <w:rsid w:val="00EC2EBB"/>
    <w:rsid w:val="00EC364B"/>
    <w:rsid w:val="00EC4CDF"/>
    <w:rsid w:val="00EC5327"/>
    <w:rsid w:val="00EC53A7"/>
    <w:rsid w:val="00EC5EA9"/>
    <w:rsid w:val="00EC60AC"/>
    <w:rsid w:val="00EC7264"/>
    <w:rsid w:val="00EC74CB"/>
    <w:rsid w:val="00EC79CD"/>
    <w:rsid w:val="00EC7F9D"/>
    <w:rsid w:val="00EC7F9E"/>
    <w:rsid w:val="00ED0081"/>
    <w:rsid w:val="00ED013B"/>
    <w:rsid w:val="00ED1451"/>
    <w:rsid w:val="00ED1730"/>
    <w:rsid w:val="00ED1E1C"/>
    <w:rsid w:val="00ED24FC"/>
    <w:rsid w:val="00ED331C"/>
    <w:rsid w:val="00ED38BC"/>
    <w:rsid w:val="00ED405D"/>
    <w:rsid w:val="00ED4549"/>
    <w:rsid w:val="00ED6ABD"/>
    <w:rsid w:val="00ED7171"/>
    <w:rsid w:val="00ED7598"/>
    <w:rsid w:val="00ED77CA"/>
    <w:rsid w:val="00ED7831"/>
    <w:rsid w:val="00ED7A1F"/>
    <w:rsid w:val="00ED7DB8"/>
    <w:rsid w:val="00EE0011"/>
    <w:rsid w:val="00EE01D4"/>
    <w:rsid w:val="00EE1B55"/>
    <w:rsid w:val="00EE1F82"/>
    <w:rsid w:val="00EE2418"/>
    <w:rsid w:val="00EE3C68"/>
    <w:rsid w:val="00EE3D97"/>
    <w:rsid w:val="00EE4E2F"/>
    <w:rsid w:val="00EE6190"/>
    <w:rsid w:val="00EE6771"/>
    <w:rsid w:val="00EE7F04"/>
    <w:rsid w:val="00EF01AF"/>
    <w:rsid w:val="00EF0450"/>
    <w:rsid w:val="00EF06EE"/>
    <w:rsid w:val="00EF13AD"/>
    <w:rsid w:val="00EF1786"/>
    <w:rsid w:val="00EF2347"/>
    <w:rsid w:val="00EF299C"/>
    <w:rsid w:val="00EF4057"/>
    <w:rsid w:val="00EF451C"/>
    <w:rsid w:val="00EF4AFF"/>
    <w:rsid w:val="00EF4B2E"/>
    <w:rsid w:val="00EF50FA"/>
    <w:rsid w:val="00EF640D"/>
    <w:rsid w:val="00EF6B03"/>
    <w:rsid w:val="00EF74D2"/>
    <w:rsid w:val="00F00B0B"/>
    <w:rsid w:val="00F011EE"/>
    <w:rsid w:val="00F02806"/>
    <w:rsid w:val="00F02BED"/>
    <w:rsid w:val="00F03112"/>
    <w:rsid w:val="00F037AF"/>
    <w:rsid w:val="00F037F3"/>
    <w:rsid w:val="00F038D8"/>
    <w:rsid w:val="00F05EFB"/>
    <w:rsid w:val="00F06754"/>
    <w:rsid w:val="00F0722F"/>
    <w:rsid w:val="00F0767D"/>
    <w:rsid w:val="00F10030"/>
    <w:rsid w:val="00F10DE4"/>
    <w:rsid w:val="00F10E49"/>
    <w:rsid w:val="00F12426"/>
    <w:rsid w:val="00F13EC7"/>
    <w:rsid w:val="00F14A8A"/>
    <w:rsid w:val="00F14DF8"/>
    <w:rsid w:val="00F15147"/>
    <w:rsid w:val="00F1673D"/>
    <w:rsid w:val="00F16D7F"/>
    <w:rsid w:val="00F17201"/>
    <w:rsid w:val="00F177C1"/>
    <w:rsid w:val="00F208DF"/>
    <w:rsid w:val="00F20934"/>
    <w:rsid w:val="00F20A73"/>
    <w:rsid w:val="00F20B0B"/>
    <w:rsid w:val="00F212D3"/>
    <w:rsid w:val="00F21322"/>
    <w:rsid w:val="00F214A5"/>
    <w:rsid w:val="00F21E96"/>
    <w:rsid w:val="00F23A32"/>
    <w:rsid w:val="00F24253"/>
    <w:rsid w:val="00F2460C"/>
    <w:rsid w:val="00F24A16"/>
    <w:rsid w:val="00F2607E"/>
    <w:rsid w:val="00F265B5"/>
    <w:rsid w:val="00F2757E"/>
    <w:rsid w:val="00F30AC4"/>
    <w:rsid w:val="00F310C1"/>
    <w:rsid w:val="00F311AB"/>
    <w:rsid w:val="00F31961"/>
    <w:rsid w:val="00F32809"/>
    <w:rsid w:val="00F3308F"/>
    <w:rsid w:val="00F340FB"/>
    <w:rsid w:val="00F34B7C"/>
    <w:rsid w:val="00F3557F"/>
    <w:rsid w:val="00F3596D"/>
    <w:rsid w:val="00F4056C"/>
    <w:rsid w:val="00F40E99"/>
    <w:rsid w:val="00F40F40"/>
    <w:rsid w:val="00F411AC"/>
    <w:rsid w:val="00F417DA"/>
    <w:rsid w:val="00F41D52"/>
    <w:rsid w:val="00F42E30"/>
    <w:rsid w:val="00F439B6"/>
    <w:rsid w:val="00F43A3B"/>
    <w:rsid w:val="00F443A3"/>
    <w:rsid w:val="00F451FB"/>
    <w:rsid w:val="00F45BAB"/>
    <w:rsid w:val="00F46277"/>
    <w:rsid w:val="00F4668E"/>
    <w:rsid w:val="00F46C9E"/>
    <w:rsid w:val="00F4794F"/>
    <w:rsid w:val="00F47FCD"/>
    <w:rsid w:val="00F50C8D"/>
    <w:rsid w:val="00F51544"/>
    <w:rsid w:val="00F518E3"/>
    <w:rsid w:val="00F51A0B"/>
    <w:rsid w:val="00F51FE8"/>
    <w:rsid w:val="00F52463"/>
    <w:rsid w:val="00F5391E"/>
    <w:rsid w:val="00F54B3E"/>
    <w:rsid w:val="00F54FDD"/>
    <w:rsid w:val="00F55984"/>
    <w:rsid w:val="00F55C52"/>
    <w:rsid w:val="00F56395"/>
    <w:rsid w:val="00F56A53"/>
    <w:rsid w:val="00F60871"/>
    <w:rsid w:val="00F60D03"/>
    <w:rsid w:val="00F61941"/>
    <w:rsid w:val="00F61B5F"/>
    <w:rsid w:val="00F622BA"/>
    <w:rsid w:val="00F6422D"/>
    <w:rsid w:val="00F644E4"/>
    <w:rsid w:val="00F652DA"/>
    <w:rsid w:val="00F65516"/>
    <w:rsid w:val="00F658AD"/>
    <w:rsid w:val="00F666A6"/>
    <w:rsid w:val="00F66E0D"/>
    <w:rsid w:val="00F6731A"/>
    <w:rsid w:val="00F674E6"/>
    <w:rsid w:val="00F67D1E"/>
    <w:rsid w:val="00F70041"/>
    <w:rsid w:val="00F708C2"/>
    <w:rsid w:val="00F70B63"/>
    <w:rsid w:val="00F70C7C"/>
    <w:rsid w:val="00F713F1"/>
    <w:rsid w:val="00F714D9"/>
    <w:rsid w:val="00F72209"/>
    <w:rsid w:val="00F72F4B"/>
    <w:rsid w:val="00F73E3B"/>
    <w:rsid w:val="00F743C5"/>
    <w:rsid w:val="00F75DF4"/>
    <w:rsid w:val="00F76360"/>
    <w:rsid w:val="00F76393"/>
    <w:rsid w:val="00F76BB2"/>
    <w:rsid w:val="00F77094"/>
    <w:rsid w:val="00F776D4"/>
    <w:rsid w:val="00F778A0"/>
    <w:rsid w:val="00F8206C"/>
    <w:rsid w:val="00F8273F"/>
    <w:rsid w:val="00F831C1"/>
    <w:rsid w:val="00F84252"/>
    <w:rsid w:val="00F847F2"/>
    <w:rsid w:val="00F84B5B"/>
    <w:rsid w:val="00F85D49"/>
    <w:rsid w:val="00F86F5F"/>
    <w:rsid w:val="00F87544"/>
    <w:rsid w:val="00F90669"/>
    <w:rsid w:val="00F90B68"/>
    <w:rsid w:val="00F90DF6"/>
    <w:rsid w:val="00F90E3B"/>
    <w:rsid w:val="00F91E28"/>
    <w:rsid w:val="00F92334"/>
    <w:rsid w:val="00F92AAA"/>
    <w:rsid w:val="00F93981"/>
    <w:rsid w:val="00F94B6E"/>
    <w:rsid w:val="00F960A5"/>
    <w:rsid w:val="00F96B63"/>
    <w:rsid w:val="00F96C19"/>
    <w:rsid w:val="00F96FFE"/>
    <w:rsid w:val="00F9707B"/>
    <w:rsid w:val="00F973B6"/>
    <w:rsid w:val="00F973EB"/>
    <w:rsid w:val="00F9746F"/>
    <w:rsid w:val="00F97A86"/>
    <w:rsid w:val="00FA029A"/>
    <w:rsid w:val="00FA096D"/>
    <w:rsid w:val="00FA1009"/>
    <w:rsid w:val="00FA1F47"/>
    <w:rsid w:val="00FA27C7"/>
    <w:rsid w:val="00FA2E2F"/>
    <w:rsid w:val="00FA36C4"/>
    <w:rsid w:val="00FA4908"/>
    <w:rsid w:val="00FA4A12"/>
    <w:rsid w:val="00FA5E99"/>
    <w:rsid w:val="00FA63D1"/>
    <w:rsid w:val="00FA6F38"/>
    <w:rsid w:val="00FB01BD"/>
    <w:rsid w:val="00FB1091"/>
    <w:rsid w:val="00FB292F"/>
    <w:rsid w:val="00FB29FA"/>
    <w:rsid w:val="00FB2EFD"/>
    <w:rsid w:val="00FB341B"/>
    <w:rsid w:val="00FB3DD0"/>
    <w:rsid w:val="00FB3FD1"/>
    <w:rsid w:val="00FB416B"/>
    <w:rsid w:val="00FB46C1"/>
    <w:rsid w:val="00FB497A"/>
    <w:rsid w:val="00FB50AF"/>
    <w:rsid w:val="00FB53E1"/>
    <w:rsid w:val="00FB5AC3"/>
    <w:rsid w:val="00FB5D30"/>
    <w:rsid w:val="00FB5DD2"/>
    <w:rsid w:val="00FB6DBD"/>
    <w:rsid w:val="00FB76B4"/>
    <w:rsid w:val="00FC09CD"/>
    <w:rsid w:val="00FC18FD"/>
    <w:rsid w:val="00FC1B22"/>
    <w:rsid w:val="00FC2429"/>
    <w:rsid w:val="00FC25D7"/>
    <w:rsid w:val="00FC27A3"/>
    <w:rsid w:val="00FC29DE"/>
    <w:rsid w:val="00FC2DB5"/>
    <w:rsid w:val="00FC365C"/>
    <w:rsid w:val="00FC36BB"/>
    <w:rsid w:val="00FC443C"/>
    <w:rsid w:val="00FC46E3"/>
    <w:rsid w:val="00FC481C"/>
    <w:rsid w:val="00FC4F63"/>
    <w:rsid w:val="00FC505F"/>
    <w:rsid w:val="00FC5142"/>
    <w:rsid w:val="00FD3993"/>
    <w:rsid w:val="00FD3A17"/>
    <w:rsid w:val="00FD4447"/>
    <w:rsid w:val="00FD4623"/>
    <w:rsid w:val="00FD462C"/>
    <w:rsid w:val="00FD5B3B"/>
    <w:rsid w:val="00FD6D81"/>
    <w:rsid w:val="00FD6E4D"/>
    <w:rsid w:val="00FD713D"/>
    <w:rsid w:val="00FD7509"/>
    <w:rsid w:val="00FD7E04"/>
    <w:rsid w:val="00FE0609"/>
    <w:rsid w:val="00FE0A04"/>
    <w:rsid w:val="00FE17EE"/>
    <w:rsid w:val="00FE23E3"/>
    <w:rsid w:val="00FE2585"/>
    <w:rsid w:val="00FE2619"/>
    <w:rsid w:val="00FE3935"/>
    <w:rsid w:val="00FE3E4A"/>
    <w:rsid w:val="00FE4163"/>
    <w:rsid w:val="00FE4956"/>
    <w:rsid w:val="00FE52D4"/>
    <w:rsid w:val="00FE5B25"/>
    <w:rsid w:val="00FE5D6E"/>
    <w:rsid w:val="00FE633F"/>
    <w:rsid w:val="00FE6500"/>
    <w:rsid w:val="00FF0948"/>
    <w:rsid w:val="00FF1642"/>
    <w:rsid w:val="00FF17E5"/>
    <w:rsid w:val="00FF19F2"/>
    <w:rsid w:val="00FF1B13"/>
    <w:rsid w:val="00FF1FAA"/>
    <w:rsid w:val="00FF220C"/>
    <w:rsid w:val="00FF288E"/>
    <w:rsid w:val="00FF2DC9"/>
    <w:rsid w:val="00FF2E55"/>
    <w:rsid w:val="00FF331F"/>
    <w:rsid w:val="00FF34AC"/>
    <w:rsid w:val="00FF4033"/>
    <w:rsid w:val="00FF40D5"/>
    <w:rsid w:val="00FF43CB"/>
    <w:rsid w:val="00FF4706"/>
    <w:rsid w:val="00FF4D4B"/>
    <w:rsid w:val="00FF4EE5"/>
    <w:rsid w:val="00FF5057"/>
    <w:rsid w:val="00FF613B"/>
    <w:rsid w:val="00FF6B4E"/>
    <w:rsid w:val="00FF6DE0"/>
    <w:rsid w:val="00FF721E"/>
    <w:rsid w:val="00FF7460"/>
    <w:rsid w:val="00FF7BF4"/>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15825D-75B9-479E-A511-974F3B74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642"/>
    <w:pPr>
      <w:spacing w:after="0" w:line="240" w:lineRule="auto"/>
    </w:pPr>
    <w:rPr>
      <w:rFonts w:ascii="Times New Roman" w:eastAsia="Times New Roman" w:hAnsi="Times New Roman" w:cs="Times New Roman"/>
      <w:noProof/>
      <w:sz w:val="24"/>
      <w:szCs w:val="24"/>
      <w:lang w:val="ro-RO"/>
    </w:rPr>
  </w:style>
  <w:style w:type="paragraph" w:styleId="Titlu1">
    <w:name w:val="heading 1"/>
    <w:basedOn w:val="Normal"/>
    <w:next w:val="Normal"/>
    <w:link w:val="Titlu1Caracter"/>
    <w:uiPriority w:val="9"/>
    <w:qFormat/>
    <w:rsid w:val="008136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link w:val="Titlu2Caracter"/>
    <w:uiPriority w:val="9"/>
    <w:qFormat/>
    <w:rsid w:val="00FF2DC9"/>
    <w:pPr>
      <w:spacing w:before="100" w:beforeAutospacing="1" w:after="100" w:afterAutospacing="1"/>
      <w:outlineLvl w:val="1"/>
    </w:pPr>
    <w:rPr>
      <w:b/>
      <w:bCs/>
      <w:noProof w:val="0"/>
      <w:sz w:val="36"/>
      <w:szCs w:val="36"/>
      <w:lang w:val="en-US"/>
    </w:rPr>
  </w:style>
  <w:style w:type="paragraph" w:styleId="Titlu4">
    <w:name w:val="heading 4"/>
    <w:basedOn w:val="Normal"/>
    <w:link w:val="Titlu4Caracter"/>
    <w:uiPriority w:val="9"/>
    <w:qFormat/>
    <w:rsid w:val="00FF2DC9"/>
    <w:pPr>
      <w:spacing w:before="100" w:beforeAutospacing="1" w:after="100" w:afterAutospacing="1"/>
      <w:outlineLvl w:val="3"/>
    </w:pPr>
    <w:rPr>
      <w:b/>
      <w:bCs/>
      <w:noProof w:val="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13681"/>
    <w:rPr>
      <w:rFonts w:asciiTheme="majorHAnsi" w:eastAsiaTheme="majorEastAsia" w:hAnsiTheme="majorHAnsi" w:cstheme="majorBidi"/>
      <w:noProof/>
      <w:color w:val="365F91" w:themeColor="accent1" w:themeShade="BF"/>
      <w:sz w:val="32"/>
      <w:szCs w:val="32"/>
      <w:lang w:val="ro-RO"/>
    </w:rPr>
  </w:style>
  <w:style w:type="character" w:customStyle="1" w:styleId="Titlu2Caracter">
    <w:name w:val="Titlu 2 Caracter"/>
    <w:basedOn w:val="Fontdeparagrafimplicit"/>
    <w:link w:val="Titlu2"/>
    <w:uiPriority w:val="9"/>
    <w:rsid w:val="00FF2DC9"/>
    <w:rPr>
      <w:rFonts w:ascii="Times New Roman" w:eastAsia="Times New Roman" w:hAnsi="Times New Roman" w:cs="Times New Roman"/>
      <w:b/>
      <w:bCs/>
      <w:sz w:val="36"/>
      <w:szCs w:val="36"/>
    </w:rPr>
  </w:style>
  <w:style w:type="character" w:customStyle="1" w:styleId="Titlu4Caracter">
    <w:name w:val="Titlu 4 Caracter"/>
    <w:basedOn w:val="Fontdeparagrafimplicit"/>
    <w:link w:val="Titlu4"/>
    <w:uiPriority w:val="9"/>
    <w:rsid w:val="00FF2DC9"/>
    <w:rPr>
      <w:rFonts w:ascii="Times New Roman" w:eastAsia="Times New Roman" w:hAnsi="Times New Roman" w:cs="Times New Roman"/>
      <w:b/>
      <w:bCs/>
      <w:sz w:val="24"/>
      <w:szCs w:val="24"/>
    </w:rPr>
  </w:style>
  <w:style w:type="paragraph" w:styleId="Antet">
    <w:name w:val="header"/>
    <w:aliases w:val="Header1"/>
    <w:basedOn w:val="Normal"/>
    <w:link w:val="AntetCaracter"/>
    <w:rsid w:val="003C34B4"/>
    <w:pPr>
      <w:tabs>
        <w:tab w:val="center" w:pos="4680"/>
        <w:tab w:val="right" w:pos="9360"/>
      </w:tabs>
    </w:pPr>
  </w:style>
  <w:style w:type="character" w:customStyle="1" w:styleId="AntetCaracter">
    <w:name w:val="Antet Caracter"/>
    <w:aliases w:val="Header1 Caracter"/>
    <w:basedOn w:val="Fontdeparagrafimplicit"/>
    <w:link w:val="Antet"/>
    <w:rsid w:val="003C34B4"/>
    <w:rPr>
      <w:rFonts w:ascii="Times New Roman" w:eastAsia="Times New Roman" w:hAnsi="Times New Roman" w:cs="Times New Roman"/>
      <w:noProof/>
      <w:sz w:val="24"/>
      <w:szCs w:val="24"/>
      <w:lang w:val="ro-RO"/>
    </w:rPr>
  </w:style>
  <w:style w:type="paragraph" w:styleId="TextnBalon">
    <w:name w:val="Balloon Text"/>
    <w:basedOn w:val="Normal"/>
    <w:link w:val="TextnBalonCaracter"/>
    <w:uiPriority w:val="99"/>
    <w:semiHidden/>
    <w:unhideWhenUsed/>
    <w:rsid w:val="0036387C"/>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6387C"/>
    <w:rPr>
      <w:rFonts w:ascii="Tahoma" w:eastAsia="Times New Roman" w:hAnsi="Tahoma" w:cs="Tahoma"/>
      <w:noProof/>
      <w:sz w:val="16"/>
      <w:szCs w:val="16"/>
      <w:lang w:val="ro-RO"/>
    </w:rPr>
  </w:style>
  <w:style w:type="paragraph" w:styleId="Listparagraf">
    <w:name w:val="List Paragraph"/>
    <w:basedOn w:val="Normal"/>
    <w:uiPriority w:val="34"/>
    <w:qFormat/>
    <w:rsid w:val="005072F3"/>
    <w:pPr>
      <w:ind w:left="720"/>
      <w:contextualSpacing/>
    </w:pPr>
  </w:style>
  <w:style w:type="paragraph" w:styleId="Subsol">
    <w:name w:val="footer"/>
    <w:basedOn w:val="Normal"/>
    <w:link w:val="SubsolCaracter"/>
    <w:uiPriority w:val="99"/>
    <w:unhideWhenUsed/>
    <w:rsid w:val="00E00BE6"/>
    <w:pPr>
      <w:tabs>
        <w:tab w:val="center" w:pos="4680"/>
        <w:tab w:val="right" w:pos="9360"/>
      </w:tabs>
    </w:pPr>
  </w:style>
  <w:style w:type="character" w:customStyle="1" w:styleId="SubsolCaracter">
    <w:name w:val="Subsol Caracter"/>
    <w:basedOn w:val="Fontdeparagrafimplicit"/>
    <w:link w:val="Subsol"/>
    <w:uiPriority w:val="99"/>
    <w:rsid w:val="00E00BE6"/>
    <w:rPr>
      <w:rFonts w:ascii="Times New Roman" w:eastAsia="Times New Roman" w:hAnsi="Times New Roman" w:cs="Times New Roman"/>
      <w:noProof/>
      <w:sz w:val="24"/>
      <w:szCs w:val="24"/>
      <w:lang w:val="ro-RO"/>
    </w:rPr>
  </w:style>
  <w:style w:type="paragraph" w:styleId="Frspaiere">
    <w:name w:val="No Spacing"/>
    <w:link w:val="FrspaiereCaracter"/>
    <w:uiPriority w:val="1"/>
    <w:qFormat/>
    <w:rsid w:val="00E00BE6"/>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00BE6"/>
    <w:rPr>
      <w:rFonts w:eastAsiaTheme="minorEastAsia"/>
    </w:rPr>
  </w:style>
  <w:style w:type="paragraph" w:customStyle="1" w:styleId="Default">
    <w:name w:val="Default"/>
    <w:rsid w:val="00FD4623"/>
    <w:pPr>
      <w:autoSpaceDE w:val="0"/>
      <w:autoSpaceDN w:val="0"/>
      <w:adjustRightInd w:val="0"/>
      <w:spacing w:after="0" w:line="240" w:lineRule="auto"/>
    </w:pPr>
    <w:rPr>
      <w:rFonts w:ascii="Times New Roman" w:hAnsi="Times New Roman" w:cs="Times New Roman"/>
      <w:color w:val="000000"/>
      <w:sz w:val="24"/>
      <w:szCs w:val="24"/>
    </w:rPr>
  </w:style>
  <w:style w:type="table" w:styleId="Tabelgril">
    <w:name w:val="Table Grid"/>
    <w:basedOn w:val="TabelNormal"/>
    <w:uiPriority w:val="59"/>
    <w:rsid w:val="0091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FF2DC9"/>
    <w:pPr>
      <w:spacing w:before="100" w:beforeAutospacing="1" w:after="100" w:afterAutospacing="1"/>
    </w:pPr>
    <w:rPr>
      <w:noProof w:val="0"/>
      <w:lang w:val="en-US"/>
    </w:rPr>
  </w:style>
  <w:style w:type="character" w:styleId="Hyperlink">
    <w:name w:val="Hyperlink"/>
    <w:basedOn w:val="Fontdeparagrafimplicit"/>
    <w:uiPriority w:val="99"/>
    <w:unhideWhenUsed/>
    <w:rsid w:val="00FF2DC9"/>
    <w:rPr>
      <w:color w:val="0000FF"/>
      <w:u w:val="single"/>
    </w:rPr>
  </w:style>
  <w:style w:type="character" w:customStyle="1" w:styleId="FontStyle19">
    <w:name w:val="Font Style19"/>
    <w:rsid w:val="00F714D9"/>
    <w:rPr>
      <w:rFonts w:ascii="Bookman Old Style" w:hAnsi="Bookman Old Style" w:cs="Bookman Old Style"/>
      <w:sz w:val="18"/>
      <w:szCs w:val="18"/>
    </w:rPr>
  </w:style>
  <w:style w:type="paragraph" w:styleId="NormalWeb">
    <w:name w:val="Normal (Web)"/>
    <w:basedOn w:val="Normal"/>
    <w:uiPriority w:val="99"/>
    <w:semiHidden/>
    <w:unhideWhenUsed/>
    <w:rsid w:val="00813681"/>
    <w:pPr>
      <w:spacing w:before="100" w:beforeAutospacing="1" w:after="100" w:afterAutospacing="1"/>
    </w:pPr>
    <w:rPr>
      <w:noProof w:val="0"/>
      <w:lang w:val="en-GB" w:eastAsia="en-GB"/>
    </w:rPr>
  </w:style>
  <w:style w:type="character" w:styleId="Robust">
    <w:name w:val="Strong"/>
    <w:basedOn w:val="Fontdeparagrafimplicit"/>
    <w:uiPriority w:val="22"/>
    <w:qFormat/>
    <w:rsid w:val="00813681"/>
    <w:rPr>
      <w:b/>
      <w:bCs/>
    </w:rPr>
  </w:style>
  <w:style w:type="character" w:styleId="Accentuat">
    <w:name w:val="Emphasis"/>
    <w:basedOn w:val="Fontdeparagrafimplicit"/>
    <w:uiPriority w:val="20"/>
    <w:qFormat/>
    <w:rsid w:val="00813681"/>
    <w:rPr>
      <w:i/>
      <w:iCs/>
    </w:rPr>
  </w:style>
  <w:style w:type="character" w:styleId="HyperlinkParcurs">
    <w:name w:val="FollowedHyperlink"/>
    <w:basedOn w:val="Fontdeparagrafimplicit"/>
    <w:uiPriority w:val="99"/>
    <w:semiHidden/>
    <w:unhideWhenUsed/>
    <w:rsid w:val="001B182D"/>
    <w:rPr>
      <w:color w:val="800080"/>
      <w:u w:val="single"/>
    </w:rPr>
  </w:style>
  <w:style w:type="paragraph" w:customStyle="1" w:styleId="msonormal0">
    <w:name w:val="msonormal"/>
    <w:basedOn w:val="Normal"/>
    <w:rsid w:val="001B182D"/>
    <w:pPr>
      <w:spacing w:before="100" w:beforeAutospacing="1" w:after="100" w:afterAutospacing="1"/>
    </w:pPr>
    <w:rPr>
      <w:noProof w:val="0"/>
      <w:lang w:val="en-GB" w:eastAsia="en-GB"/>
    </w:rPr>
  </w:style>
  <w:style w:type="paragraph" w:customStyle="1" w:styleId="xl63">
    <w:name w:val="xl63"/>
    <w:basedOn w:val="Normal"/>
    <w:rsid w:val="001B182D"/>
    <w:pPr>
      <w:pBdr>
        <w:top w:val="single" w:sz="4" w:space="0" w:color="auto"/>
        <w:left w:val="single" w:sz="4" w:space="0" w:color="auto"/>
        <w:bottom w:val="single" w:sz="4" w:space="0" w:color="auto"/>
        <w:right w:val="single" w:sz="4" w:space="0" w:color="auto"/>
      </w:pBdr>
      <w:shd w:val="clear" w:color="000000" w:fill="C9E2FC"/>
      <w:spacing w:before="100" w:beforeAutospacing="1" w:after="100" w:afterAutospacing="1"/>
      <w:textAlignment w:val="center"/>
    </w:pPr>
    <w:rPr>
      <w:rFonts w:ascii="Arial" w:hAnsi="Arial" w:cs="Arial"/>
      <w:b/>
      <w:bCs/>
      <w:noProof w:val="0"/>
      <w:color w:val="000000"/>
      <w:sz w:val="27"/>
      <w:szCs w:val="27"/>
      <w:lang w:val="en-GB" w:eastAsia="en-GB"/>
    </w:rPr>
  </w:style>
  <w:style w:type="paragraph" w:customStyle="1" w:styleId="xl64">
    <w:name w:val="xl64"/>
    <w:basedOn w:val="Normal"/>
    <w:rsid w:val="001B18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noProof w:val="0"/>
      <w:color w:val="000000"/>
      <w:sz w:val="18"/>
      <w:szCs w:val="18"/>
      <w:lang w:val="en-GB" w:eastAsia="en-GB"/>
    </w:rPr>
  </w:style>
  <w:style w:type="paragraph" w:customStyle="1" w:styleId="xl65">
    <w:name w:val="xl65"/>
    <w:basedOn w:val="Normal"/>
    <w:rsid w:val="001B1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noProof w:val="0"/>
      <w:color w:val="000000"/>
      <w:sz w:val="18"/>
      <w:szCs w:val="18"/>
      <w:lang w:val="en-GB" w:eastAsia="en-GB"/>
    </w:rPr>
  </w:style>
  <w:style w:type="paragraph" w:customStyle="1" w:styleId="xl66">
    <w:name w:val="xl66"/>
    <w:basedOn w:val="Normal"/>
    <w:rsid w:val="001B1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noProof w:val="0"/>
      <w:lang w:val="en-GB" w:eastAsia="en-GB"/>
    </w:rPr>
  </w:style>
  <w:style w:type="paragraph" w:customStyle="1" w:styleId="xl67">
    <w:name w:val="xl67"/>
    <w:basedOn w:val="Normal"/>
    <w:rsid w:val="001B1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en-GB" w:eastAsia="en-GB"/>
    </w:rPr>
  </w:style>
  <w:style w:type="paragraph" w:customStyle="1" w:styleId="xl68">
    <w:name w:val="xl68"/>
    <w:basedOn w:val="Normal"/>
    <w:rsid w:val="001B182D"/>
    <w:pPr>
      <w:pBdr>
        <w:top w:val="single" w:sz="4" w:space="0" w:color="auto"/>
        <w:left w:val="single" w:sz="4" w:space="0" w:color="auto"/>
        <w:bottom w:val="single" w:sz="4" w:space="0" w:color="auto"/>
        <w:right w:val="single" w:sz="4" w:space="0" w:color="auto"/>
      </w:pBdr>
      <w:shd w:val="clear" w:color="000000" w:fill="5590D2"/>
      <w:spacing w:before="100" w:beforeAutospacing="1" w:after="100" w:afterAutospacing="1"/>
      <w:jc w:val="center"/>
      <w:textAlignment w:val="center"/>
    </w:pPr>
    <w:rPr>
      <w:rFonts w:ascii="Arial" w:hAnsi="Arial" w:cs="Arial"/>
      <w:b/>
      <w:bCs/>
      <w:noProof w:val="0"/>
      <w:color w:val="FFFFFF"/>
      <w:sz w:val="18"/>
      <w:szCs w:val="18"/>
      <w:lang w:val="en-GB" w:eastAsia="en-GB"/>
    </w:rPr>
  </w:style>
  <w:style w:type="paragraph" w:customStyle="1" w:styleId="xl69">
    <w:name w:val="xl69"/>
    <w:basedOn w:val="Normal"/>
    <w:rsid w:val="001B182D"/>
    <w:pPr>
      <w:pBdr>
        <w:top w:val="single" w:sz="4" w:space="0" w:color="auto"/>
        <w:left w:val="single" w:sz="4" w:space="0" w:color="auto"/>
        <w:bottom w:val="single" w:sz="4" w:space="0" w:color="auto"/>
        <w:right w:val="single" w:sz="4" w:space="0" w:color="auto"/>
      </w:pBdr>
      <w:shd w:val="clear" w:color="000000" w:fill="5590D2"/>
      <w:spacing w:before="100" w:beforeAutospacing="1" w:after="100" w:afterAutospacing="1"/>
      <w:textAlignment w:val="center"/>
    </w:pPr>
    <w:rPr>
      <w:rFonts w:ascii="Arial" w:hAnsi="Arial" w:cs="Arial"/>
      <w:b/>
      <w:bCs/>
      <w:noProof w:val="0"/>
      <w:color w:val="FFFFFF"/>
      <w:sz w:val="18"/>
      <w:szCs w:val="18"/>
      <w:lang w:val="en-GB" w:eastAsia="en-GB"/>
    </w:rPr>
  </w:style>
  <w:style w:type="paragraph" w:customStyle="1" w:styleId="font5">
    <w:name w:val="font5"/>
    <w:basedOn w:val="Normal"/>
    <w:rsid w:val="00892253"/>
    <w:pPr>
      <w:spacing w:before="100" w:beforeAutospacing="1" w:after="100" w:afterAutospacing="1"/>
    </w:pPr>
    <w:rPr>
      <w:noProof w:val="0"/>
      <w:color w:val="008000"/>
      <w:lang w:val="en-GB" w:eastAsia="en-GB"/>
    </w:rPr>
  </w:style>
  <w:style w:type="paragraph" w:customStyle="1" w:styleId="font6">
    <w:name w:val="font6"/>
    <w:basedOn w:val="Normal"/>
    <w:rsid w:val="00892253"/>
    <w:pPr>
      <w:spacing w:before="100" w:beforeAutospacing="1" w:after="100" w:afterAutospacing="1"/>
    </w:pPr>
    <w:rPr>
      <w:rFonts w:ascii="Calibri" w:hAnsi="Calibri" w:cs="Calibri"/>
      <w:b/>
      <w:bCs/>
      <w:noProof w:val="0"/>
      <w:color w:val="000000"/>
      <w:sz w:val="22"/>
      <w:szCs w:val="22"/>
      <w:lang w:val="en-GB" w:eastAsia="en-GB"/>
    </w:rPr>
  </w:style>
  <w:style w:type="paragraph" w:customStyle="1" w:styleId="font7">
    <w:name w:val="font7"/>
    <w:basedOn w:val="Normal"/>
    <w:rsid w:val="00892253"/>
    <w:pPr>
      <w:spacing w:before="100" w:beforeAutospacing="1" w:after="100" w:afterAutospacing="1"/>
    </w:pPr>
    <w:rPr>
      <w:rFonts w:ascii="Calibri" w:hAnsi="Calibri" w:cs="Calibri"/>
      <w:b/>
      <w:bCs/>
      <w:noProof w:val="0"/>
      <w:color w:val="008000"/>
      <w:sz w:val="22"/>
      <w:szCs w:val="22"/>
      <w:lang w:val="en-GB" w:eastAsia="en-GB"/>
    </w:rPr>
  </w:style>
  <w:style w:type="paragraph" w:customStyle="1" w:styleId="font8">
    <w:name w:val="font8"/>
    <w:basedOn w:val="Normal"/>
    <w:rsid w:val="00892253"/>
    <w:pPr>
      <w:spacing w:before="100" w:beforeAutospacing="1" w:after="100" w:afterAutospacing="1"/>
    </w:pPr>
    <w:rPr>
      <w:rFonts w:ascii="Calibri" w:hAnsi="Calibri" w:cs="Calibri"/>
      <w:b/>
      <w:bCs/>
      <w:noProof w:val="0"/>
      <w:color w:val="008000"/>
      <w:sz w:val="22"/>
      <w:szCs w:val="22"/>
      <w:lang w:val="en-GB" w:eastAsia="en-GB"/>
    </w:rPr>
  </w:style>
  <w:style w:type="paragraph" w:customStyle="1" w:styleId="font9">
    <w:name w:val="font9"/>
    <w:basedOn w:val="Normal"/>
    <w:rsid w:val="00892253"/>
    <w:pPr>
      <w:spacing w:before="100" w:beforeAutospacing="1" w:after="100" w:afterAutospacing="1"/>
    </w:pPr>
    <w:rPr>
      <w:rFonts w:ascii="Calibri" w:hAnsi="Calibri" w:cs="Calibri"/>
      <w:b/>
      <w:bCs/>
      <w:noProof w:val="0"/>
      <w:color w:val="FF0000"/>
      <w:lang w:val="en-GB" w:eastAsia="en-GB"/>
    </w:rPr>
  </w:style>
  <w:style w:type="paragraph" w:customStyle="1" w:styleId="font10">
    <w:name w:val="font10"/>
    <w:basedOn w:val="Normal"/>
    <w:rsid w:val="00892253"/>
    <w:pPr>
      <w:spacing w:before="100" w:beforeAutospacing="1" w:after="100" w:afterAutospacing="1"/>
    </w:pPr>
    <w:rPr>
      <w:b/>
      <w:bCs/>
      <w:noProof w:val="0"/>
      <w:color w:val="FF0000"/>
      <w:lang w:val="en-GB" w:eastAsia="en-GB"/>
    </w:rPr>
  </w:style>
  <w:style w:type="paragraph" w:customStyle="1" w:styleId="font11">
    <w:name w:val="font11"/>
    <w:basedOn w:val="Normal"/>
    <w:rsid w:val="00892253"/>
    <w:pPr>
      <w:spacing w:before="100" w:beforeAutospacing="1" w:after="100" w:afterAutospacing="1"/>
    </w:pPr>
    <w:rPr>
      <w:rFonts w:ascii="Calibri" w:hAnsi="Calibri" w:cs="Calibri"/>
      <w:b/>
      <w:bCs/>
      <w:noProof w:val="0"/>
      <w:color w:val="FF0000"/>
      <w:sz w:val="22"/>
      <w:szCs w:val="22"/>
      <w:lang w:val="en-GB" w:eastAsia="en-GB"/>
    </w:rPr>
  </w:style>
  <w:style w:type="paragraph" w:customStyle="1" w:styleId="font12">
    <w:name w:val="font12"/>
    <w:basedOn w:val="Normal"/>
    <w:rsid w:val="00892253"/>
    <w:pPr>
      <w:spacing w:before="100" w:beforeAutospacing="1" w:after="100" w:afterAutospacing="1"/>
    </w:pPr>
    <w:rPr>
      <w:rFonts w:ascii="Cambria" w:hAnsi="Cambria"/>
      <w:b/>
      <w:bCs/>
      <w:noProof w:val="0"/>
      <w:color w:val="FF0000"/>
      <w:sz w:val="22"/>
      <w:szCs w:val="22"/>
      <w:lang w:val="en-GB" w:eastAsia="en-GB"/>
    </w:rPr>
  </w:style>
  <w:style w:type="paragraph" w:customStyle="1" w:styleId="font13">
    <w:name w:val="font13"/>
    <w:basedOn w:val="Normal"/>
    <w:rsid w:val="00892253"/>
    <w:pPr>
      <w:spacing w:before="100" w:beforeAutospacing="1" w:after="100" w:afterAutospacing="1"/>
    </w:pPr>
    <w:rPr>
      <w:rFonts w:ascii="Calibri" w:hAnsi="Calibri" w:cs="Calibri"/>
      <w:b/>
      <w:bCs/>
      <w:noProof w:val="0"/>
      <w:color w:val="008000"/>
      <w:lang w:val="en-GB" w:eastAsia="en-GB"/>
    </w:rPr>
  </w:style>
  <w:style w:type="paragraph" w:customStyle="1" w:styleId="xl70">
    <w:name w:val="xl70"/>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00B050"/>
      <w:lang w:val="en-GB" w:eastAsia="en-GB"/>
    </w:rPr>
  </w:style>
  <w:style w:type="paragraph" w:customStyle="1" w:styleId="xl71">
    <w:name w:val="xl71"/>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72">
    <w:name w:val="xl72"/>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73">
    <w:name w:val="xl73"/>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color w:val="00B050"/>
      <w:lang w:val="en-GB" w:eastAsia="en-GB"/>
    </w:rPr>
  </w:style>
  <w:style w:type="paragraph" w:customStyle="1" w:styleId="xl74">
    <w:name w:val="xl7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75">
    <w:name w:val="xl75"/>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76">
    <w:name w:val="xl76"/>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color w:val="FF0000"/>
      <w:lang w:val="en-GB" w:eastAsia="en-GB"/>
    </w:rPr>
  </w:style>
  <w:style w:type="paragraph" w:customStyle="1" w:styleId="xl77">
    <w:name w:val="xl77"/>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color w:val="00B050"/>
      <w:lang w:val="en-GB" w:eastAsia="en-GB"/>
    </w:rPr>
  </w:style>
  <w:style w:type="paragraph" w:customStyle="1" w:styleId="xl78">
    <w:name w:val="xl78"/>
    <w:basedOn w:val="Normal"/>
    <w:rsid w:val="00892253"/>
    <w:pPr>
      <w:shd w:val="clear" w:color="000000" w:fill="FFFFFF"/>
      <w:spacing w:before="100" w:beforeAutospacing="1" w:after="100" w:afterAutospacing="1"/>
    </w:pPr>
    <w:rPr>
      <w:noProof w:val="0"/>
      <w:lang w:val="en-GB" w:eastAsia="en-GB"/>
    </w:rPr>
  </w:style>
  <w:style w:type="paragraph" w:customStyle="1" w:styleId="xl79">
    <w:name w:val="xl7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GB" w:eastAsia="en-GB"/>
    </w:rPr>
  </w:style>
  <w:style w:type="paragraph" w:customStyle="1" w:styleId="xl80">
    <w:name w:val="xl80"/>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B050"/>
      <w:lang w:val="en-GB" w:eastAsia="en-GB"/>
    </w:rPr>
  </w:style>
  <w:style w:type="paragraph" w:customStyle="1" w:styleId="xl81">
    <w:name w:val="xl81"/>
    <w:basedOn w:val="Normal"/>
    <w:rsid w:val="00892253"/>
    <w:pPr>
      <w:spacing w:before="100" w:beforeAutospacing="1" w:after="100" w:afterAutospacing="1"/>
      <w:textAlignment w:val="center"/>
    </w:pPr>
    <w:rPr>
      <w:noProof w:val="0"/>
      <w:lang w:val="en-GB" w:eastAsia="en-GB"/>
    </w:rPr>
  </w:style>
  <w:style w:type="paragraph" w:customStyle="1" w:styleId="xl82">
    <w:name w:val="xl82"/>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lang w:val="en-GB" w:eastAsia="en-GB"/>
    </w:rPr>
  </w:style>
  <w:style w:type="paragraph" w:customStyle="1" w:styleId="xl83">
    <w:name w:val="xl83"/>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B050"/>
      <w:lang w:val="en-GB" w:eastAsia="en-GB"/>
    </w:rPr>
  </w:style>
  <w:style w:type="paragraph" w:customStyle="1" w:styleId="xl84">
    <w:name w:val="xl84"/>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color w:val="00B050"/>
      <w:lang w:val="en-GB" w:eastAsia="en-GB"/>
    </w:rPr>
  </w:style>
  <w:style w:type="paragraph" w:customStyle="1" w:styleId="xl85">
    <w:name w:val="xl85"/>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GB" w:eastAsia="en-GB"/>
    </w:rPr>
  </w:style>
  <w:style w:type="paragraph" w:customStyle="1" w:styleId="xl86">
    <w:name w:val="xl86"/>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noProof w:val="0"/>
      <w:lang w:val="en-GB" w:eastAsia="en-GB"/>
    </w:rPr>
  </w:style>
  <w:style w:type="paragraph" w:customStyle="1" w:styleId="xl87">
    <w:name w:val="xl87"/>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00B050"/>
      <w:lang w:val="en-GB" w:eastAsia="en-GB"/>
    </w:rPr>
  </w:style>
  <w:style w:type="paragraph" w:customStyle="1" w:styleId="xl88">
    <w:name w:val="xl88"/>
    <w:basedOn w:val="Normal"/>
    <w:rsid w:val="00892253"/>
    <w:pPr>
      <w:spacing w:before="100" w:beforeAutospacing="1" w:after="100" w:afterAutospacing="1"/>
      <w:jc w:val="center"/>
      <w:textAlignment w:val="center"/>
    </w:pPr>
    <w:rPr>
      <w:rFonts w:ascii="Calibri" w:hAnsi="Calibri" w:cs="Calibri"/>
      <w:b/>
      <w:bCs/>
      <w:noProof w:val="0"/>
      <w:lang w:val="en-GB" w:eastAsia="en-GB"/>
    </w:rPr>
  </w:style>
  <w:style w:type="paragraph" w:customStyle="1" w:styleId="xl89">
    <w:name w:val="xl8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8"/>
      <w:szCs w:val="28"/>
      <w:lang w:val="en-GB" w:eastAsia="en-GB"/>
    </w:rPr>
  </w:style>
  <w:style w:type="paragraph" w:customStyle="1" w:styleId="xl90">
    <w:name w:val="xl90"/>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GB" w:eastAsia="en-GB"/>
    </w:rPr>
  </w:style>
  <w:style w:type="paragraph" w:customStyle="1" w:styleId="xl91">
    <w:name w:val="xl91"/>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GB" w:eastAsia="en-GB"/>
    </w:rPr>
  </w:style>
  <w:style w:type="paragraph" w:customStyle="1" w:styleId="xl92">
    <w:name w:val="xl92"/>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lang w:val="en-GB" w:eastAsia="en-GB"/>
    </w:rPr>
  </w:style>
  <w:style w:type="paragraph" w:customStyle="1" w:styleId="xl93">
    <w:name w:val="xl93"/>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lang w:val="en-GB" w:eastAsia="en-GB"/>
    </w:rPr>
  </w:style>
  <w:style w:type="paragraph" w:customStyle="1" w:styleId="xl94">
    <w:name w:val="xl9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lang w:val="en-GB" w:eastAsia="en-GB"/>
    </w:rPr>
  </w:style>
  <w:style w:type="paragraph" w:customStyle="1" w:styleId="xl95">
    <w:name w:val="xl95"/>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noProof w:val="0"/>
      <w:lang w:val="en-GB" w:eastAsia="en-GB"/>
    </w:rPr>
  </w:style>
  <w:style w:type="paragraph" w:customStyle="1" w:styleId="xl96">
    <w:name w:val="xl96"/>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en-GB" w:eastAsia="en-GB"/>
    </w:rPr>
  </w:style>
  <w:style w:type="paragraph" w:customStyle="1" w:styleId="xl97">
    <w:name w:val="xl97"/>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lang w:val="en-GB" w:eastAsia="en-GB"/>
    </w:rPr>
  </w:style>
  <w:style w:type="paragraph" w:customStyle="1" w:styleId="xl98">
    <w:name w:val="xl98"/>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color w:val="000000"/>
      <w:lang w:val="en-GB" w:eastAsia="en-GB"/>
    </w:rPr>
  </w:style>
  <w:style w:type="paragraph" w:customStyle="1" w:styleId="xl99">
    <w:name w:val="xl9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0000"/>
      <w:lang w:val="en-GB" w:eastAsia="en-GB"/>
    </w:rPr>
  </w:style>
  <w:style w:type="paragraph" w:customStyle="1" w:styleId="xl100">
    <w:name w:val="xl100"/>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noProof w:val="0"/>
      <w:lang w:val="en-GB" w:eastAsia="en-GB"/>
    </w:rPr>
  </w:style>
  <w:style w:type="paragraph" w:customStyle="1" w:styleId="xl101">
    <w:name w:val="xl101"/>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noProof w:val="0"/>
      <w:lang w:val="en-GB" w:eastAsia="en-GB"/>
    </w:rPr>
  </w:style>
  <w:style w:type="paragraph" w:customStyle="1" w:styleId="xl102">
    <w:name w:val="xl102"/>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noProof w:val="0"/>
      <w:lang w:val="en-GB" w:eastAsia="en-GB"/>
    </w:rPr>
  </w:style>
  <w:style w:type="paragraph" w:customStyle="1" w:styleId="xl103">
    <w:name w:val="xl103"/>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lang w:val="en-GB" w:eastAsia="en-GB"/>
    </w:rPr>
  </w:style>
  <w:style w:type="paragraph" w:customStyle="1" w:styleId="xl104">
    <w:name w:val="xl10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GB" w:eastAsia="en-GB"/>
    </w:rPr>
  </w:style>
  <w:style w:type="paragraph" w:customStyle="1" w:styleId="xl105">
    <w:name w:val="xl105"/>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GB" w:eastAsia="en-GB"/>
    </w:rPr>
  </w:style>
  <w:style w:type="paragraph" w:customStyle="1" w:styleId="xl106">
    <w:name w:val="xl106"/>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noProof w:val="0"/>
      <w:lang w:val="en-GB" w:eastAsia="en-GB"/>
    </w:rPr>
  </w:style>
  <w:style w:type="paragraph" w:customStyle="1" w:styleId="xl107">
    <w:name w:val="xl107"/>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noProof w:val="0"/>
      <w:color w:val="000000"/>
      <w:lang w:val="en-GB" w:eastAsia="en-GB"/>
    </w:rPr>
  </w:style>
  <w:style w:type="paragraph" w:customStyle="1" w:styleId="xl108">
    <w:name w:val="xl108"/>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color w:val="000000"/>
      <w:lang w:val="en-GB" w:eastAsia="en-GB"/>
    </w:rPr>
  </w:style>
  <w:style w:type="paragraph" w:customStyle="1" w:styleId="xl109">
    <w:name w:val="xl10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color w:val="000000"/>
      <w:lang w:val="en-GB" w:eastAsia="en-GB"/>
    </w:rPr>
  </w:style>
  <w:style w:type="paragraph" w:customStyle="1" w:styleId="xl110">
    <w:name w:val="xl110"/>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noProof w:val="0"/>
      <w:lang w:val="en-GB" w:eastAsia="en-GB"/>
    </w:rPr>
  </w:style>
  <w:style w:type="paragraph" w:customStyle="1" w:styleId="xl111">
    <w:name w:val="xl111"/>
    <w:basedOn w:val="Normal"/>
    <w:rsid w:val="00892253"/>
    <w:pPr>
      <w:spacing w:before="100" w:beforeAutospacing="1" w:after="100" w:afterAutospacing="1"/>
      <w:jc w:val="center"/>
      <w:textAlignment w:val="center"/>
    </w:pPr>
    <w:rPr>
      <w:rFonts w:ascii="Calibri" w:hAnsi="Calibri" w:cs="Calibri"/>
      <w:noProof w:val="0"/>
      <w:lang w:val="en-GB" w:eastAsia="en-GB"/>
    </w:rPr>
  </w:style>
  <w:style w:type="paragraph" w:customStyle="1" w:styleId="xl112">
    <w:name w:val="xl112"/>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noProof w:val="0"/>
      <w:sz w:val="28"/>
      <w:szCs w:val="28"/>
      <w:lang w:val="en-GB" w:eastAsia="en-GB"/>
    </w:rPr>
  </w:style>
  <w:style w:type="paragraph" w:customStyle="1" w:styleId="xl113">
    <w:name w:val="xl113"/>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color w:val="FF0000"/>
      <w:lang w:val="en-GB" w:eastAsia="en-GB"/>
    </w:rPr>
  </w:style>
  <w:style w:type="paragraph" w:customStyle="1" w:styleId="xl114">
    <w:name w:val="xl11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lang w:val="en-GB" w:eastAsia="en-GB"/>
    </w:rPr>
  </w:style>
  <w:style w:type="paragraph" w:customStyle="1" w:styleId="xl115">
    <w:name w:val="xl115"/>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color w:val="FF0000"/>
      <w:lang w:val="en-GB" w:eastAsia="en-GB"/>
    </w:rPr>
  </w:style>
  <w:style w:type="paragraph" w:customStyle="1" w:styleId="xl116">
    <w:name w:val="xl116"/>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noProof w:val="0"/>
      <w:lang w:val="en-GB" w:eastAsia="en-GB"/>
    </w:rPr>
  </w:style>
  <w:style w:type="paragraph" w:customStyle="1" w:styleId="xl117">
    <w:name w:val="xl117"/>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noProof w:val="0"/>
      <w:lang w:val="en-GB" w:eastAsia="en-GB"/>
    </w:rPr>
  </w:style>
  <w:style w:type="paragraph" w:customStyle="1" w:styleId="xl118">
    <w:name w:val="xl118"/>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noProof w:val="0"/>
      <w:color w:val="00B050"/>
      <w:lang w:val="en-GB" w:eastAsia="en-GB"/>
    </w:rPr>
  </w:style>
  <w:style w:type="paragraph" w:customStyle="1" w:styleId="xl119">
    <w:name w:val="xl11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noProof w:val="0"/>
      <w:lang w:val="en-GB" w:eastAsia="en-GB"/>
    </w:rPr>
  </w:style>
  <w:style w:type="paragraph" w:customStyle="1" w:styleId="xl120">
    <w:name w:val="xl120"/>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lang w:val="en-GB" w:eastAsia="en-GB"/>
    </w:rPr>
  </w:style>
  <w:style w:type="paragraph" w:customStyle="1" w:styleId="xl121">
    <w:name w:val="xl121"/>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noProof w:val="0"/>
      <w:color w:val="00B050"/>
      <w:lang w:val="en-GB" w:eastAsia="en-GB"/>
    </w:rPr>
  </w:style>
  <w:style w:type="paragraph" w:customStyle="1" w:styleId="xl122">
    <w:name w:val="xl122"/>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lang w:val="en-GB" w:eastAsia="en-GB"/>
    </w:rPr>
  </w:style>
  <w:style w:type="paragraph" w:customStyle="1" w:styleId="xl123">
    <w:name w:val="xl123"/>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FF0000"/>
      <w:lang w:val="en-GB" w:eastAsia="en-GB"/>
    </w:rPr>
  </w:style>
  <w:style w:type="paragraph" w:customStyle="1" w:styleId="xl124">
    <w:name w:val="xl12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GB" w:eastAsia="en-GB"/>
    </w:rPr>
  </w:style>
  <w:style w:type="paragraph" w:customStyle="1" w:styleId="xl125">
    <w:name w:val="xl125"/>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noProof w:val="0"/>
      <w:sz w:val="28"/>
      <w:szCs w:val="28"/>
      <w:lang w:val="en-GB" w:eastAsia="en-GB"/>
    </w:rPr>
  </w:style>
  <w:style w:type="paragraph" w:customStyle="1" w:styleId="xl126">
    <w:name w:val="xl126"/>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noProof w:val="0"/>
      <w:color w:val="000000"/>
      <w:lang w:val="en-GB" w:eastAsia="en-GB"/>
    </w:rPr>
  </w:style>
  <w:style w:type="paragraph" w:customStyle="1" w:styleId="xl127">
    <w:name w:val="xl127"/>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noProof w:val="0"/>
      <w:color w:val="000000"/>
      <w:lang w:val="en-GB" w:eastAsia="en-GB"/>
    </w:rPr>
  </w:style>
  <w:style w:type="paragraph" w:customStyle="1" w:styleId="xl128">
    <w:name w:val="xl128"/>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noProof w:val="0"/>
      <w:sz w:val="28"/>
      <w:szCs w:val="28"/>
      <w:lang w:val="en-GB" w:eastAsia="en-GB"/>
    </w:rPr>
  </w:style>
  <w:style w:type="paragraph" w:customStyle="1" w:styleId="xl129">
    <w:name w:val="xl129"/>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noProof w:val="0"/>
      <w:lang w:val="en-GB" w:eastAsia="en-GB"/>
    </w:rPr>
  </w:style>
  <w:style w:type="paragraph" w:customStyle="1" w:styleId="xl130">
    <w:name w:val="xl130"/>
    <w:basedOn w:val="Normal"/>
    <w:rsid w:val="00892253"/>
    <w:pPr>
      <w:spacing w:before="100" w:beforeAutospacing="1" w:after="100" w:afterAutospacing="1"/>
    </w:pPr>
    <w:rPr>
      <w:noProof w:val="0"/>
      <w:color w:val="00B050"/>
      <w:lang w:val="en-GB" w:eastAsia="en-GB"/>
    </w:rPr>
  </w:style>
  <w:style w:type="paragraph" w:customStyle="1" w:styleId="xl131">
    <w:name w:val="xl131"/>
    <w:basedOn w:val="Normal"/>
    <w:rsid w:val="00892253"/>
    <w:pPr>
      <w:spacing w:before="100" w:beforeAutospacing="1" w:after="100" w:afterAutospacing="1"/>
    </w:pPr>
    <w:rPr>
      <w:noProof w:val="0"/>
      <w:color w:val="00B050"/>
      <w:lang w:val="en-GB" w:eastAsia="en-GB"/>
    </w:rPr>
  </w:style>
  <w:style w:type="paragraph" w:customStyle="1" w:styleId="xl132">
    <w:name w:val="xl132"/>
    <w:basedOn w:val="Normal"/>
    <w:rsid w:val="008922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noProof w:val="0"/>
      <w:color w:val="00B050"/>
      <w:lang w:val="en-GB" w:eastAsia="en-GB"/>
    </w:rPr>
  </w:style>
  <w:style w:type="paragraph" w:customStyle="1" w:styleId="xl133">
    <w:name w:val="xl133"/>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noProof w:val="0"/>
      <w:color w:val="00B050"/>
      <w:lang w:val="en-GB" w:eastAsia="en-GB"/>
    </w:rPr>
  </w:style>
  <w:style w:type="paragraph" w:customStyle="1" w:styleId="xl134">
    <w:name w:val="xl134"/>
    <w:basedOn w:val="Normal"/>
    <w:rsid w:val="00892253"/>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00B050"/>
      <w:lang w:val="en-GB" w:eastAsia="en-GB"/>
    </w:rPr>
  </w:style>
  <w:style w:type="paragraph" w:customStyle="1" w:styleId="xl135">
    <w:name w:val="xl135"/>
    <w:basedOn w:val="Normal"/>
    <w:rsid w:val="00892253"/>
    <w:pPr>
      <w:pBdr>
        <w:left w:val="single" w:sz="4" w:space="0" w:color="auto"/>
        <w:bottom w:val="single" w:sz="4" w:space="0" w:color="auto"/>
        <w:right w:val="single" w:sz="4" w:space="0" w:color="auto"/>
      </w:pBdr>
      <w:spacing w:before="100" w:beforeAutospacing="1" w:after="100" w:afterAutospacing="1"/>
      <w:jc w:val="center"/>
      <w:textAlignment w:val="center"/>
    </w:pPr>
    <w:rPr>
      <w:noProof w:val="0"/>
      <w:lang w:val="en-GB" w:eastAsia="en-GB"/>
    </w:rPr>
  </w:style>
  <w:style w:type="paragraph" w:customStyle="1" w:styleId="xl136">
    <w:name w:val="xl136"/>
    <w:basedOn w:val="Normal"/>
    <w:rsid w:val="00892253"/>
    <w:pPr>
      <w:pBdr>
        <w:left w:val="single" w:sz="4" w:space="0" w:color="auto"/>
        <w:bottom w:val="single" w:sz="4" w:space="0" w:color="auto"/>
        <w:right w:val="single" w:sz="4" w:space="0" w:color="auto"/>
      </w:pBdr>
      <w:spacing w:before="100" w:beforeAutospacing="1" w:after="100" w:afterAutospacing="1"/>
      <w:jc w:val="center"/>
      <w:textAlignment w:val="center"/>
    </w:pPr>
    <w:rPr>
      <w:b/>
      <w:bCs/>
      <w:noProof w:val="0"/>
      <w:lang w:val="en-GB" w:eastAsia="en-GB"/>
    </w:rPr>
  </w:style>
  <w:style w:type="paragraph" w:customStyle="1" w:styleId="xl137">
    <w:name w:val="xl137"/>
    <w:basedOn w:val="Normal"/>
    <w:rsid w:val="00892253"/>
    <w:pPr>
      <w:pBdr>
        <w:left w:val="single" w:sz="4" w:space="0" w:color="auto"/>
        <w:bottom w:val="single" w:sz="4" w:space="0" w:color="auto"/>
        <w:right w:val="single" w:sz="4" w:space="0" w:color="auto"/>
      </w:pBdr>
      <w:spacing w:before="100" w:beforeAutospacing="1" w:after="100" w:afterAutospacing="1"/>
      <w:textAlignment w:val="center"/>
    </w:pPr>
    <w:rPr>
      <w:b/>
      <w:bCs/>
      <w:noProof w:val="0"/>
      <w:lang w:val="en-GB" w:eastAsia="en-GB"/>
    </w:rPr>
  </w:style>
  <w:style w:type="paragraph" w:customStyle="1" w:styleId="xl138">
    <w:name w:val="xl138"/>
    <w:basedOn w:val="Normal"/>
    <w:rsid w:val="00892253"/>
    <w:pPr>
      <w:pBdr>
        <w:top w:val="single" w:sz="8" w:space="0" w:color="auto"/>
        <w:left w:val="single" w:sz="8" w:space="0" w:color="auto"/>
        <w:bottom w:val="single" w:sz="8" w:space="0" w:color="auto"/>
      </w:pBdr>
      <w:spacing w:before="100" w:beforeAutospacing="1" w:after="100" w:afterAutospacing="1"/>
      <w:jc w:val="center"/>
      <w:textAlignment w:val="center"/>
    </w:pPr>
    <w:rPr>
      <w:b/>
      <w:bCs/>
      <w:noProof w:val="0"/>
      <w:sz w:val="32"/>
      <w:szCs w:val="32"/>
      <w:lang w:val="en-GB" w:eastAsia="en-GB"/>
    </w:rPr>
  </w:style>
  <w:style w:type="paragraph" w:customStyle="1" w:styleId="xl139">
    <w:name w:val="xl139"/>
    <w:basedOn w:val="Normal"/>
    <w:rsid w:val="00892253"/>
    <w:pPr>
      <w:pBdr>
        <w:top w:val="single" w:sz="8" w:space="0" w:color="auto"/>
        <w:bottom w:val="single" w:sz="8" w:space="0" w:color="auto"/>
      </w:pBdr>
      <w:spacing w:before="100" w:beforeAutospacing="1" w:after="100" w:afterAutospacing="1"/>
      <w:jc w:val="center"/>
      <w:textAlignment w:val="center"/>
    </w:pPr>
    <w:rPr>
      <w:b/>
      <w:bCs/>
      <w:noProof w:val="0"/>
      <w:sz w:val="32"/>
      <w:szCs w:val="32"/>
      <w:lang w:val="en-GB" w:eastAsia="en-GB"/>
    </w:rPr>
  </w:style>
  <w:style w:type="paragraph" w:customStyle="1" w:styleId="xl140">
    <w:name w:val="xl140"/>
    <w:basedOn w:val="Normal"/>
    <w:rsid w:val="00892253"/>
    <w:pPr>
      <w:pBdr>
        <w:top w:val="single" w:sz="8" w:space="0" w:color="auto"/>
        <w:bottom w:val="single" w:sz="8" w:space="0" w:color="auto"/>
        <w:right w:val="single" w:sz="8" w:space="0" w:color="auto"/>
      </w:pBdr>
      <w:spacing w:before="100" w:beforeAutospacing="1" w:after="100" w:afterAutospacing="1"/>
      <w:jc w:val="center"/>
      <w:textAlignment w:val="center"/>
    </w:pPr>
    <w:rPr>
      <w:b/>
      <w:bCs/>
      <w:noProof w:val="0"/>
      <w:sz w:val="32"/>
      <w:szCs w:val="32"/>
      <w:lang w:val="en-GB" w:eastAsia="en-GB"/>
    </w:rPr>
  </w:style>
  <w:style w:type="paragraph" w:customStyle="1" w:styleId="xl141">
    <w:name w:val="xl141"/>
    <w:basedOn w:val="Normal"/>
    <w:rsid w:val="0089225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142">
    <w:name w:val="xl142"/>
    <w:basedOn w:val="Normal"/>
    <w:rsid w:val="008922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noProof w:val="0"/>
      <w:color w:val="00B050"/>
      <w:lang w:val="en-GB" w:eastAsia="en-GB"/>
    </w:rPr>
  </w:style>
  <w:style w:type="paragraph" w:customStyle="1" w:styleId="xl143">
    <w:name w:val="xl143"/>
    <w:basedOn w:val="Normal"/>
    <w:rsid w:val="0089225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noProof w:val="0"/>
      <w:color w:val="00B050"/>
      <w:lang w:val="en-GB" w:eastAsia="en-GB"/>
    </w:rPr>
  </w:style>
  <w:style w:type="paragraph" w:customStyle="1" w:styleId="xl144">
    <w:name w:val="xl144"/>
    <w:basedOn w:val="Normal"/>
    <w:rsid w:val="008922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noProof w:val="0"/>
      <w:color w:val="00B050"/>
      <w:lang w:val="en-GB" w:eastAsia="en-GB"/>
    </w:rPr>
  </w:style>
  <w:style w:type="paragraph" w:customStyle="1" w:styleId="xl145">
    <w:name w:val="xl145"/>
    <w:basedOn w:val="Normal"/>
    <w:rsid w:val="00892253"/>
    <w:pPr>
      <w:pBdr>
        <w:top w:val="single" w:sz="8" w:space="0" w:color="auto"/>
        <w:left w:val="single" w:sz="8" w:space="0" w:color="auto"/>
      </w:pBdr>
      <w:spacing w:before="100" w:beforeAutospacing="1" w:after="100" w:afterAutospacing="1"/>
      <w:jc w:val="center"/>
      <w:textAlignment w:val="center"/>
    </w:pPr>
    <w:rPr>
      <w:rFonts w:ascii="Calibri" w:hAnsi="Calibri" w:cs="Calibri"/>
      <w:b/>
      <w:bCs/>
      <w:noProof w:val="0"/>
      <w:lang w:val="en-GB" w:eastAsia="en-GB"/>
    </w:rPr>
  </w:style>
  <w:style w:type="paragraph" w:customStyle="1" w:styleId="xl146">
    <w:name w:val="xl146"/>
    <w:basedOn w:val="Normal"/>
    <w:rsid w:val="00892253"/>
    <w:pPr>
      <w:pBdr>
        <w:top w:val="single" w:sz="8" w:space="0" w:color="auto"/>
      </w:pBdr>
      <w:spacing w:before="100" w:beforeAutospacing="1" w:after="100" w:afterAutospacing="1"/>
      <w:jc w:val="center"/>
      <w:textAlignment w:val="center"/>
    </w:pPr>
    <w:rPr>
      <w:rFonts w:ascii="Calibri" w:hAnsi="Calibri" w:cs="Calibri"/>
      <w:b/>
      <w:bCs/>
      <w:noProof w:val="0"/>
      <w:lang w:val="en-GB" w:eastAsia="en-GB"/>
    </w:rPr>
  </w:style>
  <w:style w:type="paragraph" w:customStyle="1" w:styleId="xl147">
    <w:name w:val="xl147"/>
    <w:basedOn w:val="Normal"/>
    <w:rsid w:val="00892253"/>
    <w:pPr>
      <w:pBdr>
        <w:top w:val="single" w:sz="8" w:space="0" w:color="auto"/>
      </w:pBdr>
      <w:spacing w:before="100" w:beforeAutospacing="1" w:after="100" w:afterAutospacing="1"/>
      <w:textAlignment w:val="center"/>
    </w:pPr>
    <w:rPr>
      <w:noProof w:val="0"/>
      <w:lang w:val="en-GB" w:eastAsia="en-GB"/>
    </w:rPr>
  </w:style>
  <w:style w:type="paragraph" w:customStyle="1" w:styleId="xl148">
    <w:name w:val="xl148"/>
    <w:basedOn w:val="Normal"/>
    <w:rsid w:val="00892253"/>
    <w:pPr>
      <w:pBdr>
        <w:top w:val="single" w:sz="8" w:space="0" w:color="auto"/>
        <w:right w:val="single" w:sz="8" w:space="0" w:color="auto"/>
      </w:pBdr>
      <w:spacing w:before="100" w:beforeAutospacing="1" w:after="100" w:afterAutospacing="1"/>
      <w:textAlignment w:val="center"/>
    </w:pPr>
    <w:rPr>
      <w:noProof w:val="0"/>
      <w:lang w:val="en-GB" w:eastAsia="en-GB"/>
    </w:rPr>
  </w:style>
  <w:style w:type="character" w:styleId="MeniuneNerezolvat">
    <w:name w:val="Unresolved Mention"/>
    <w:basedOn w:val="Fontdeparagrafimplicit"/>
    <w:uiPriority w:val="99"/>
    <w:semiHidden/>
    <w:unhideWhenUsed/>
    <w:rsid w:val="005774B7"/>
    <w:rPr>
      <w:color w:val="605E5C"/>
      <w:shd w:val="clear" w:color="auto" w:fill="E1DFDD"/>
    </w:rPr>
  </w:style>
  <w:style w:type="character" w:customStyle="1" w:styleId="Bodytext">
    <w:name w:val="Body text_"/>
    <w:link w:val="Bodytext1"/>
    <w:rsid w:val="006224AF"/>
    <w:rPr>
      <w:rFonts w:ascii="Times New Roman" w:hAnsi="Times New Roman" w:cs="Times New Roman"/>
      <w:spacing w:val="4"/>
      <w:sz w:val="21"/>
      <w:szCs w:val="21"/>
      <w:shd w:val="clear" w:color="auto" w:fill="FFFFFF"/>
    </w:rPr>
  </w:style>
  <w:style w:type="paragraph" w:customStyle="1" w:styleId="Bodytext1">
    <w:name w:val="Body text1"/>
    <w:basedOn w:val="Normal"/>
    <w:link w:val="Bodytext"/>
    <w:rsid w:val="006224AF"/>
    <w:pPr>
      <w:widowControl w:val="0"/>
      <w:shd w:val="clear" w:color="auto" w:fill="FFFFFF"/>
      <w:spacing w:line="274" w:lineRule="exact"/>
      <w:ind w:hanging="340"/>
      <w:jc w:val="center"/>
    </w:pPr>
    <w:rPr>
      <w:rFonts w:eastAsiaTheme="minorHAnsi"/>
      <w:noProof w:val="0"/>
      <w:spacing w:val="4"/>
      <w:sz w:val="21"/>
      <w:szCs w:val="21"/>
      <w:lang w:val="en-US"/>
    </w:rPr>
  </w:style>
  <w:style w:type="character" w:customStyle="1" w:styleId="Bodytext2">
    <w:name w:val="Body text (2)_"/>
    <w:link w:val="Bodytext20"/>
    <w:rsid w:val="006224AF"/>
    <w:rPr>
      <w:rFonts w:ascii="Times New Roman" w:hAnsi="Times New Roman" w:cs="Times New Roman"/>
      <w:i/>
      <w:iCs/>
      <w:spacing w:val="-3"/>
      <w:sz w:val="21"/>
      <w:szCs w:val="21"/>
      <w:shd w:val="clear" w:color="auto" w:fill="FFFFFF"/>
    </w:rPr>
  </w:style>
  <w:style w:type="paragraph" w:customStyle="1" w:styleId="Bodytext20">
    <w:name w:val="Body text (2)"/>
    <w:basedOn w:val="Normal"/>
    <w:link w:val="Bodytext2"/>
    <w:rsid w:val="006224AF"/>
    <w:pPr>
      <w:widowControl w:val="0"/>
      <w:shd w:val="clear" w:color="auto" w:fill="FFFFFF"/>
      <w:spacing w:before="240" w:after="240" w:line="278" w:lineRule="exact"/>
      <w:jc w:val="center"/>
    </w:pPr>
    <w:rPr>
      <w:rFonts w:eastAsiaTheme="minorHAnsi"/>
      <w:i/>
      <w:iCs/>
      <w:noProof w:val="0"/>
      <w:spacing w:val="-3"/>
      <w:sz w:val="21"/>
      <w:szCs w:val="21"/>
      <w:lang w:val="en-US"/>
    </w:rPr>
  </w:style>
  <w:style w:type="character" w:customStyle="1" w:styleId="salnbdy">
    <w:name w:val="s_aln_bdy"/>
    <w:rsid w:val="005704A1"/>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165">
      <w:bodyDiv w:val="1"/>
      <w:marLeft w:val="0"/>
      <w:marRight w:val="0"/>
      <w:marTop w:val="0"/>
      <w:marBottom w:val="0"/>
      <w:divBdr>
        <w:top w:val="none" w:sz="0" w:space="0" w:color="auto"/>
        <w:left w:val="none" w:sz="0" w:space="0" w:color="auto"/>
        <w:bottom w:val="none" w:sz="0" w:space="0" w:color="auto"/>
        <w:right w:val="none" w:sz="0" w:space="0" w:color="auto"/>
      </w:divBdr>
    </w:div>
    <w:div w:id="55861846">
      <w:bodyDiv w:val="1"/>
      <w:marLeft w:val="0"/>
      <w:marRight w:val="0"/>
      <w:marTop w:val="0"/>
      <w:marBottom w:val="0"/>
      <w:divBdr>
        <w:top w:val="none" w:sz="0" w:space="0" w:color="auto"/>
        <w:left w:val="none" w:sz="0" w:space="0" w:color="auto"/>
        <w:bottom w:val="none" w:sz="0" w:space="0" w:color="auto"/>
        <w:right w:val="none" w:sz="0" w:space="0" w:color="auto"/>
      </w:divBdr>
    </w:div>
    <w:div w:id="57174923">
      <w:bodyDiv w:val="1"/>
      <w:marLeft w:val="0"/>
      <w:marRight w:val="0"/>
      <w:marTop w:val="0"/>
      <w:marBottom w:val="0"/>
      <w:divBdr>
        <w:top w:val="none" w:sz="0" w:space="0" w:color="auto"/>
        <w:left w:val="none" w:sz="0" w:space="0" w:color="auto"/>
        <w:bottom w:val="none" w:sz="0" w:space="0" w:color="auto"/>
        <w:right w:val="none" w:sz="0" w:space="0" w:color="auto"/>
      </w:divBdr>
    </w:div>
    <w:div w:id="93482986">
      <w:bodyDiv w:val="1"/>
      <w:marLeft w:val="0"/>
      <w:marRight w:val="0"/>
      <w:marTop w:val="0"/>
      <w:marBottom w:val="0"/>
      <w:divBdr>
        <w:top w:val="none" w:sz="0" w:space="0" w:color="auto"/>
        <w:left w:val="none" w:sz="0" w:space="0" w:color="auto"/>
        <w:bottom w:val="none" w:sz="0" w:space="0" w:color="auto"/>
        <w:right w:val="none" w:sz="0" w:space="0" w:color="auto"/>
      </w:divBdr>
    </w:div>
    <w:div w:id="222058336">
      <w:bodyDiv w:val="1"/>
      <w:marLeft w:val="0"/>
      <w:marRight w:val="0"/>
      <w:marTop w:val="0"/>
      <w:marBottom w:val="0"/>
      <w:divBdr>
        <w:top w:val="none" w:sz="0" w:space="0" w:color="auto"/>
        <w:left w:val="none" w:sz="0" w:space="0" w:color="auto"/>
        <w:bottom w:val="none" w:sz="0" w:space="0" w:color="auto"/>
        <w:right w:val="none" w:sz="0" w:space="0" w:color="auto"/>
      </w:divBdr>
    </w:div>
    <w:div w:id="248470891">
      <w:bodyDiv w:val="1"/>
      <w:marLeft w:val="0"/>
      <w:marRight w:val="0"/>
      <w:marTop w:val="0"/>
      <w:marBottom w:val="0"/>
      <w:divBdr>
        <w:top w:val="none" w:sz="0" w:space="0" w:color="auto"/>
        <w:left w:val="none" w:sz="0" w:space="0" w:color="auto"/>
        <w:bottom w:val="none" w:sz="0" w:space="0" w:color="auto"/>
        <w:right w:val="none" w:sz="0" w:space="0" w:color="auto"/>
      </w:divBdr>
    </w:div>
    <w:div w:id="433865611">
      <w:bodyDiv w:val="1"/>
      <w:marLeft w:val="0"/>
      <w:marRight w:val="0"/>
      <w:marTop w:val="0"/>
      <w:marBottom w:val="0"/>
      <w:divBdr>
        <w:top w:val="none" w:sz="0" w:space="0" w:color="auto"/>
        <w:left w:val="none" w:sz="0" w:space="0" w:color="auto"/>
        <w:bottom w:val="none" w:sz="0" w:space="0" w:color="auto"/>
        <w:right w:val="none" w:sz="0" w:space="0" w:color="auto"/>
      </w:divBdr>
    </w:div>
    <w:div w:id="457063954">
      <w:bodyDiv w:val="1"/>
      <w:marLeft w:val="0"/>
      <w:marRight w:val="0"/>
      <w:marTop w:val="0"/>
      <w:marBottom w:val="0"/>
      <w:divBdr>
        <w:top w:val="none" w:sz="0" w:space="0" w:color="auto"/>
        <w:left w:val="none" w:sz="0" w:space="0" w:color="auto"/>
        <w:bottom w:val="none" w:sz="0" w:space="0" w:color="auto"/>
        <w:right w:val="none" w:sz="0" w:space="0" w:color="auto"/>
      </w:divBdr>
    </w:div>
    <w:div w:id="467019834">
      <w:bodyDiv w:val="1"/>
      <w:marLeft w:val="0"/>
      <w:marRight w:val="0"/>
      <w:marTop w:val="0"/>
      <w:marBottom w:val="0"/>
      <w:divBdr>
        <w:top w:val="none" w:sz="0" w:space="0" w:color="auto"/>
        <w:left w:val="none" w:sz="0" w:space="0" w:color="auto"/>
        <w:bottom w:val="none" w:sz="0" w:space="0" w:color="auto"/>
        <w:right w:val="none" w:sz="0" w:space="0" w:color="auto"/>
      </w:divBdr>
    </w:div>
    <w:div w:id="531963333">
      <w:bodyDiv w:val="1"/>
      <w:marLeft w:val="0"/>
      <w:marRight w:val="0"/>
      <w:marTop w:val="0"/>
      <w:marBottom w:val="0"/>
      <w:divBdr>
        <w:top w:val="none" w:sz="0" w:space="0" w:color="auto"/>
        <w:left w:val="none" w:sz="0" w:space="0" w:color="auto"/>
        <w:bottom w:val="none" w:sz="0" w:space="0" w:color="auto"/>
        <w:right w:val="none" w:sz="0" w:space="0" w:color="auto"/>
      </w:divBdr>
    </w:div>
    <w:div w:id="680082544">
      <w:bodyDiv w:val="1"/>
      <w:marLeft w:val="0"/>
      <w:marRight w:val="0"/>
      <w:marTop w:val="0"/>
      <w:marBottom w:val="0"/>
      <w:divBdr>
        <w:top w:val="none" w:sz="0" w:space="0" w:color="auto"/>
        <w:left w:val="none" w:sz="0" w:space="0" w:color="auto"/>
        <w:bottom w:val="none" w:sz="0" w:space="0" w:color="auto"/>
        <w:right w:val="none" w:sz="0" w:space="0" w:color="auto"/>
      </w:divBdr>
    </w:div>
    <w:div w:id="797458592">
      <w:bodyDiv w:val="1"/>
      <w:marLeft w:val="0"/>
      <w:marRight w:val="0"/>
      <w:marTop w:val="0"/>
      <w:marBottom w:val="0"/>
      <w:divBdr>
        <w:top w:val="none" w:sz="0" w:space="0" w:color="auto"/>
        <w:left w:val="none" w:sz="0" w:space="0" w:color="auto"/>
        <w:bottom w:val="none" w:sz="0" w:space="0" w:color="auto"/>
        <w:right w:val="none" w:sz="0" w:space="0" w:color="auto"/>
      </w:divBdr>
    </w:div>
    <w:div w:id="1052270604">
      <w:bodyDiv w:val="1"/>
      <w:marLeft w:val="0"/>
      <w:marRight w:val="0"/>
      <w:marTop w:val="0"/>
      <w:marBottom w:val="0"/>
      <w:divBdr>
        <w:top w:val="none" w:sz="0" w:space="0" w:color="auto"/>
        <w:left w:val="none" w:sz="0" w:space="0" w:color="auto"/>
        <w:bottom w:val="none" w:sz="0" w:space="0" w:color="auto"/>
        <w:right w:val="none" w:sz="0" w:space="0" w:color="auto"/>
      </w:divBdr>
    </w:div>
    <w:div w:id="1130634831">
      <w:bodyDiv w:val="1"/>
      <w:marLeft w:val="0"/>
      <w:marRight w:val="0"/>
      <w:marTop w:val="0"/>
      <w:marBottom w:val="0"/>
      <w:divBdr>
        <w:top w:val="none" w:sz="0" w:space="0" w:color="auto"/>
        <w:left w:val="none" w:sz="0" w:space="0" w:color="auto"/>
        <w:bottom w:val="none" w:sz="0" w:space="0" w:color="auto"/>
        <w:right w:val="none" w:sz="0" w:space="0" w:color="auto"/>
      </w:divBdr>
      <w:divsChild>
        <w:div w:id="2059164080">
          <w:marLeft w:val="30"/>
          <w:marRight w:val="0"/>
          <w:marTop w:val="0"/>
          <w:marBottom w:val="0"/>
          <w:divBdr>
            <w:top w:val="none" w:sz="0" w:space="0" w:color="auto"/>
            <w:left w:val="none" w:sz="0" w:space="0" w:color="auto"/>
            <w:bottom w:val="none" w:sz="0" w:space="0" w:color="auto"/>
            <w:right w:val="none" w:sz="0" w:space="0" w:color="auto"/>
          </w:divBdr>
        </w:div>
        <w:div w:id="1588926639">
          <w:marLeft w:val="0"/>
          <w:marRight w:val="15"/>
          <w:marTop w:val="30"/>
          <w:marBottom w:val="0"/>
          <w:divBdr>
            <w:top w:val="none" w:sz="0" w:space="0" w:color="auto"/>
            <w:left w:val="none" w:sz="0" w:space="0" w:color="auto"/>
            <w:bottom w:val="none" w:sz="0" w:space="0" w:color="auto"/>
            <w:right w:val="none" w:sz="0" w:space="0" w:color="auto"/>
          </w:divBdr>
        </w:div>
        <w:div w:id="243028293">
          <w:marLeft w:val="60"/>
          <w:marRight w:val="15"/>
          <w:marTop w:val="30"/>
          <w:marBottom w:val="0"/>
          <w:divBdr>
            <w:top w:val="none" w:sz="0" w:space="0" w:color="auto"/>
            <w:left w:val="none" w:sz="0" w:space="0" w:color="auto"/>
            <w:bottom w:val="none" w:sz="0" w:space="0" w:color="auto"/>
            <w:right w:val="none" w:sz="0" w:space="0" w:color="auto"/>
          </w:divBdr>
        </w:div>
        <w:div w:id="1458335924">
          <w:marLeft w:val="1590"/>
          <w:marRight w:val="0"/>
          <w:marTop w:val="990"/>
          <w:marBottom w:val="0"/>
          <w:divBdr>
            <w:top w:val="none" w:sz="0" w:space="0" w:color="auto"/>
            <w:left w:val="none" w:sz="0" w:space="0" w:color="auto"/>
            <w:bottom w:val="none" w:sz="0" w:space="0" w:color="auto"/>
            <w:right w:val="none" w:sz="0" w:space="0" w:color="auto"/>
          </w:divBdr>
        </w:div>
        <w:div w:id="1241712961">
          <w:marLeft w:val="135"/>
          <w:marRight w:val="0"/>
          <w:marTop w:val="0"/>
          <w:marBottom w:val="0"/>
          <w:divBdr>
            <w:top w:val="single" w:sz="6" w:space="6" w:color="EEEEEE"/>
            <w:left w:val="single" w:sz="6" w:space="12" w:color="EEEEEE"/>
            <w:bottom w:val="none" w:sz="0" w:space="0" w:color="auto"/>
            <w:right w:val="single" w:sz="6" w:space="12" w:color="EEEEEE"/>
          </w:divBdr>
        </w:div>
        <w:div w:id="474489967">
          <w:marLeft w:val="0"/>
          <w:marRight w:val="0"/>
          <w:marTop w:val="0"/>
          <w:marBottom w:val="0"/>
          <w:divBdr>
            <w:top w:val="single" w:sz="6" w:space="6" w:color="EEEEEE"/>
            <w:left w:val="single" w:sz="6" w:space="12" w:color="EEEEEE"/>
            <w:bottom w:val="none" w:sz="0" w:space="0" w:color="auto"/>
            <w:right w:val="single" w:sz="6" w:space="12" w:color="EEEEEE"/>
          </w:divBdr>
        </w:div>
        <w:div w:id="1124036256">
          <w:marLeft w:val="0"/>
          <w:marRight w:val="0"/>
          <w:marTop w:val="0"/>
          <w:marBottom w:val="0"/>
          <w:divBdr>
            <w:top w:val="single" w:sz="6" w:space="6" w:color="EEEEEE"/>
            <w:left w:val="single" w:sz="6" w:space="12" w:color="EEEEEE"/>
            <w:bottom w:val="none" w:sz="0" w:space="0" w:color="auto"/>
            <w:right w:val="single" w:sz="6" w:space="12" w:color="EEEEEE"/>
          </w:divBdr>
        </w:div>
        <w:div w:id="222721676">
          <w:marLeft w:val="0"/>
          <w:marRight w:val="0"/>
          <w:marTop w:val="0"/>
          <w:marBottom w:val="0"/>
          <w:divBdr>
            <w:top w:val="single" w:sz="6" w:space="6" w:color="EEEEEE"/>
            <w:left w:val="single" w:sz="6" w:space="12" w:color="EEEEEE"/>
            <w:bottom w:val="none" w:sz="0" w:space="0" w:color="auto"/>
            <w:right w:val="single" w:sz="6" w:space="12" w:color="EEEEEE"/>
          </w:divBdr>
        </w:div>
        <w:div w:id="93670794">
          <w:marLeft w:val="0"/>
          <w:marRight w:val="0"/>
          <w:marTop w:val="0"/>
          <w:marBottom w:val="0"/>
          <w:divBdr>
            <w:top w:val="single" w:sz="6" w:space="6" w:color="EEEEEE"/>
            <w:left w:val="single" w:sz="6" w:space="12" w:color="EEEEEE"/>
            <w:bottom w:val="none" w:sz="0" w:space="0" w:color="auto"/>
            <w:right w:val="single" w:sz="6" w:space="12" w:color="EEEEEE"/>
          </w:divBdr>
        </w:div>
        <w:div w:id="600602928">
          <w:marLeft w:val="-45"/>
          <w:marRight w:val="0"/>
          <w:marTop w:val="0"/>
          <w:marBottom w:val="0"/>
          <w:divBdr>
            <w:top w:val="single" w:sz="6" w:space="7" w:color="FFFFFF"/>
            <w:left w:val="single" w:sz="6" w:space="7" w:color="FFFFFF"/>
            <w:bottom w:val="single" w:sz="6" w:space="2" w:color="FFFFFF"/>
            <w:right w:val="single" w:sz="6" w:space="2" w:color="FFFFFF"/>
          </w:divBdr>
          <w:divsChild>
            <w:div w:id="533736422">
              <w:marLeft w:val="135"/>
              <w:marRight w:val="0"/>
              <w:marTop w:val="105"/>
              <w:marBottom w:val="0"/>
              <w:divBdr>
                <w:top w:val="none" w:sz="0" w:space="0" w:color="auto"/>
                <w:left w:val="none" w:sz="0" w:space="0" w:color="auto"/>
                <w:bottom w:val="none" w:sz="0" w:space="0" w:color="auto"/>
                <w:right w:val="none" w:sz="0" w:space="0" w:color="auto"/>
              </w:divBdr>
            </w:div>
          </w:divsChild>
        </w:div>
        <w:div w:id="1815095958">
          <w:marLeft w:val="0"/>
          <w:marRight w:val="30"/>
          <w:marTop w:val="30"/>
          <w:marBottom w:val="0"/>
          <w:divBdr>
            <w:top w:val="none" w:sz="0" w:space="0" w:color="auto"/>
            <w:left w:val="none" w:sz="0" w:space="0" w:color="auto"/>
            <w:bottom w:val="none" w:sz="0" w:space="0" w:color="auto"/>
            <w:right w:val="none" w:sz="0" w:space="0" w:color="auto"/>
          </w:divBdr>
        </w:div>
        <w:div w:id="852039450">
          <w:marLeft w:val="0"/>
          <w:marRight w:val="15"/>
          <w:marTop w:val="105"/>
          <w:marBottom w:val="0"/>
          <w:divBdr>
            <w:top w:val="none" w:sz="0" w:space="0" w:color="auto"/>
            <w:left w:val="none" w:sz="0" w:space="0" w:color="auto"/>
            <w:bottom w:val="none" w:sz="0" w:space="0" w:color="auto"/>
            <w:right w:val="none" w:sz="0" w:space="0" w:color="auto"/>
          </w:divBdr>
          <w:divsChild>
            <w:div w:id="757602133">
              <w:marLeft w:val="0"/>
              <w:marRight w:val="0"/>
              <w:marTop w:val="0"/>
              <w:marBottom w:val="0"/>
              <w:divBdr>
                <w:top w:val="none" w:sz="0" w:space="0" w:color="auto"/>
                <w:left w:val="none" w:sz="0" w:space="0" w:color="auto"/>
                <w:bottom w:val="none" w:sz="0" w:space="0" w:color="auto"/>
                <w:right w:val="none" w:sz="0" w:space="0" w:color="auto"/>
              </w:divBdr>
              <w:divsChild>
                <w:div w:id="1479957305">
                  <w:marLeft w:val="0"/>
                  <w:marRight w:val="0"/>
                  <w:marTop w:val="0"/>
                  <w:marBottom w:val="0"/>
                  <w:divBdr>
                    <w:top w:val="single" w:sz="6" w:space="0" w:color="CCCCCC"/>
                    <w:left w:val="single" w:sz="6" w:space="0" w:color="CCCCCC"/>
                    <w:bottom w:val="single" w:sz="6" w:space="0" w:color="CCCCCC"/>
                    <w:right w:val="single" w:sz="6" w:space="0" w:color="CCCCCC"/>
                  </w:divBdr>
                  <w:divsChild>
                    <w:div w:id="274796774">
                      <w:marLeft w:val="0"/>
                      <w:marRight w:val="0"/>
                      <w:marTop w:val="0"/>
                      <w:marBottom w:val="0"/>
                      <w:divBdr>
                        <w:top w:val="none" w:sz="0" w:space="0" w:color="auto"/>
                        <w:left w:val="none" w:sz="0" w:space="0" w:color="auto"/>
                        <w:bottom w:val="none" w:sz="0" w:space="0" w:color="auto"/>
                        <w:right w:val="none" w:sz="0" w:space="0" w:color="auto"/>
                      </w:divBdr>
                      <w:divsChild>
                        <w:div w:id="508985266">
                          <w:marLeft w:val="0"/>
                          <w:marRight w:val="0"/>
                          <w:marTop w:val="0"/>
                          <w:marBottom w:val="225"/>
                          <w:divBdr>
                            <w:top w:val="none" w:sz="0" w:space="0" w:color="auto"/>
                            <w:left w:val="none" w:sz="0" w:space="0" w:color="auto"/>
                            <w:bottom w:val="none" w:sz="0" w:space="0" w:color="auto"/>
                            <w:right w:val="none" w:sz="0" w:space="0" w:color="auto"/>
                          </w:divBdr>
                          <w:divsChild>
                            <w:div w:id="1124542251">
                              <w:marLeft w:val="0"/>
                              <w:marRight w:val="0"/>
                              <w:marTop w:val="0"/>
                              <w:marBottom w:val="0"/>
                              <w:divBdr>
                                <w:top w:val="none" w:sz="0" w:space="0" w:color="auto"/>
                                <w:left w:val="none" w:sz="0" w:space="0" w:color="auto"/>
                                <w:bottom w:val="none" w:sz="0" w:space="0" w:color="auto"/>
                                <w:right w:val="none" w:sz="0" w:space="0" w:color="auto"/>
                              </w:divBdr>
                              <w:divsChild>
                                <w:div w:id="1525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99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50017778">
          <w:marLeft w:val="30"/>
          <w:marRight w:val="0"/>
          <w:marTop w:val="0"/>
          <w:marBottom w:val="45"/>
          <w:divBdr>
            <w:top w:val="none" w:sz="0" w:space="0" w:color="auto"/>
            <w:left w:val="none" w:sz="0" w:space="0" w:color="auto"/>
            <w:bottom w:val="none" w:sz="0" w:space="0" w:color="auto"/>
            <w:right w:val="none" w:sz="0" w:space="0" w:color="auto"/>
          </w:divBdr>
        </w:div>
        <w:div w:id="2092267620">
          <w:marLeft w:val="15"/>
          <w:marRight w:val="0"/>
          <w:marTop w:val="0"/>
          <w:marBottom w:val="0"/>
          <w:divBdr>
            <w:top w:val="single" w:sz="6" w:space="4" w:color="DDDDDD"/>
            <w:left w:val="single" w:sz="6" w:space="6" w:color="DDDDDD"/>
            <w:bottom w:val="single" w:sz="6" w:space="3" w:color="DDDDDD"/>
            <w:right w:val="single" w:sz="6" w:space="0" w:color="DDDDDD"/>
          </w:divBdr>
        </w:div>
        <w:div w:id="937298582">
          <w:marLeft w:val="0"/>
          <w:marRight w:val="0"/>
          <w:marTop w:val="30"/>
          <w:marBottom w:val="0"/>
          <w:divBdr>
            <w:top w:val="none" w:sz="0" w:space="0" w:color="auto"/>
            <w:left w:val="none" w:sz="0" w:space="0" w:color="auto"/>
            <w:bottom w:val="none" w:sz="0" w:space="0" w:color="auto"/>
            <w:right w:val="none" w:sz="0" w:space="0" w:color="auto"/>
          </w:divBdr>
          <w:divsChild>
            <w:div w:id="1235816714">
              <w:marLeft w:val="0"/>
              <w:marRight w:val="0"/>
              <w:marTop w:val="225"/>
              <w:marBottom w:val="0"/>
              <w:divBdr>
                <w:top w:val="single" w:sz="6" w:space="8" w:color="DDDDDD"/>
                <w:left w:val="single" w:sz="6" w:space="8" w:color="DDDDDD"/>
                <w:bottom w:val="single" w:sz="6" w:space="8" w:color="DDDDDD"/>
                <w:right w:val="single" w:sz="6" w:space="8" w:color="DDDDDD"/>
              </w:divBdr>
            </w:div>
            <w:div w:id="317881651">
              <w:marLeft w:val="0"/>
              <w:marRight w:val="0"/>
              <w:marTop w:val="0"/>
              <w:marBottom w:val="0"/>
              <w:divBdr>
                <w:top w:val="none" w:sz="0" w:space="0" w:color="auto"/>
                <w:left w:val="none" w:sz="0" w:space="0" w:color="auto"/>
                <w:bottom w:val="none" w:sz="0" w:space="0" w:color="auto"/>
                <w:right w:val="none" w:sz="0" w:space="0" w:color="auto"/>
              </w:divBdr>
              <w:divsChild>
                <w:div w:id="422334827">
                  <w:marLeft w:val="0"/>
                  <w:marRight w:val="0"/>
                  <w:marTop w:val="240"/>
                  <w:marBottom w:val="240"/>
                  <w:divBdr>
                    <w:top w:val="none" w:sz="0" w:space="0" w:color="auto"/>
                    <w:left w:val="none" w:sz="0" w:space="0" w:color="auto"/>
                    <w:bottom w:val="none" w:sz="0" w:space="0" w:color="auto"/>
                    <w:right w:val="none" w:sz="0" w:space="0" w:color="auto"/>
                  </w:divBdr>
                  <w:divsChild>
                    <w:div w:id="1064378528">
                      <w:marLeft w:val="0"/>
                      <w:marRight w:val="0"/>
                      <w:marTop w:val="0"/>
                      <w:marBottom w:val="0"/>
                      <w:divBdr>
                        <w:top w:val="none" w:sz="0" w:space="0" w:color="auto"/>
                        <w:left w:val="none" w:sz="0" w:space="0" w:color="auto"/>
                        <w:bottom w:val="none" w:sz="0" w:space="0" w:color="auto"/>
                        <w:right w:val="none" w:sz="0" w:space="0" w:color="auto"/>
                      </w:divBdr>
                    </w:div>
                  </w:divsChild>
                </w:div>
                <w:div w:id="107699023">
                  <w:marLeft w:val="0"/>
                  <w:marRight w:val="225"/>
                  <w:marTop w:val="75"/>
                  <w:marBottom w:val="150"/>
                  <w:divBdr>
                    <w:top w:val="single" w:sz="6" w:space="8" w:color="DDDDDD"/>
                    <w:left w:val="single" w:sz="6" w:space="8" w:color="DDDDDD"/>
                    <w:bottom w:val="single" w:sz="6" w:space="8" w:color="DDDDDD"/>
                    <w:right w:val="single" w:sz="6" w:space="8" w:color="DDDDDD"/>
                  </w:divBdr>
                </w:div>
                <w:div w:id="1534227607">
                  <w:marLeft w:val="0"/>
                  <w:marRight w:val="0"/>
                  <w:marTop w:val="240"/>
                  <w:marBottom w:val="240"/>
                  <w:divBdr>
                    <w:top w:val="none" w:sz="0" w:space="0" w:color="auto"/>
                    <w:left w:val="none" w:sz="0" w:space="0" w:color="auto"/>
                    <w:bottom w:val="none" w:sz="0" w:space="0" w:color="auto"/>
                    <w:right w:val="none" w:sz="0" w:space="0" w:color="auto"/>
                  </w:divBdr>
                  <w:divsChild>
                    <w:div w:id="23486086">
                      <w:marLeft w:val="0"/>
                      <w:marRight w:val="0"/>
                      <w:marTop w:val="0"/>
                      <w:marBottom w:val="0"/>
                      <w:divBdr>
                        <w:top w:val="none" w:sz="0" w:space="0" w:color="auto"/>
                        <w:left w:val="none" w:sz="0" w:space="0" w:color="auto"/>
                        <w:bottom w:val="none" w:sz="0" w:space="0" w:color="auto"/>
                        <w:right w:val="none" w:sz="0" w:space="0" w:color="auto"/>
                      </w:divBdr>
                    </w:div>
                  </w:divsChild>
                </w:div>
                <w:div w:id="1777141582">
                  <w:marLeft w:val="0"/>
                  <w:marRight w:val="0"/>
                  <w:marTop w:val="0"/>
                  <w:marBottom w:val="0"/>
                  <w:divBdr>
                    <w:top w:val="single" w:sz="6" w:space="8" w:color="DDDDDD"/>
                    <w:left w:val="single" w:sz="6" w:space="8" w:color="DDDDDD"/>
                    <w:bottom w:val="single" w:sz="6" w:space="8" w:color="DDDDDD"/>
                    <w:right w:val="single" w:sz="6" w:space="8" w:color="DDDDDD"/>
                  </w:divBdr>
                </w:div>
                <w:div w:id="1232958385">
                  <w:marLeft w:val="0"/>
                  <w:marRight w:val="0"/>
                  <w:marTop w:val="300"/>
                  <w:marBottom w:val="300"/>
                  <w:divBdr>
                    <w:top w:val="single" w:sz="6" w:space="8" w:color="EEEEEE"/>
                    <w:left w:val="single" w:sz="6" w:space="8" w:color="EEEEEE"/>
                    <w:bottom w:val="single" w:sz="6" w:space="8" w:color="EEEEEE"/>
                    <w:right w:val="single" w:sz="6" w:space="8" w:color="EEEEEE"/>
                  </w:divBdr>
                </w:div>
                <w:div w:id="1837070072">
                  <w:marLeft w:val="0"/>
                  <w:marRight w:val="0"/>
                  <w:marTop w:val="300"/>
                  <w:marBottom w:val="0"/>
                  <w:divBdr>
                    <w:top w:val="single" w:sz="6" w:space="8" w:color="DDDDDD"/>
                    <w:left w:val="single" w:sz="6" w:space="8" w:color="DDDDDD"/>
                    <w:bottom w:val="single" w:sz="6" w:space="8" w:color="DDDDDD"/>
                    <w:right w:val="single" w:sz="6" w:space="8" w:color="DDDDDD"/>
                  </w:divBdr>
                </w:div>
                <w:div w:id="562568268">
                  <w:marLeft w:val="-60"/>
                  <w:marRight w:val="0"/>
                  <w:marTop w:val="0"/>
                  <w:marBottom w:val="0"/>
                  <w:divBdr>
                    <w:top w:val="none" w:sz="0" w:space="0" w:color="auto"/>
                    <w:left w:val="none" w:sz="0" w:space="0" w:color="auto"/>
                    <w:bottom w:val="none" w:sz="0" w:space="0" w:color="auto"/>
                    <w:right w:val="none" w:sz="0" w:space="0" w:color="auto"/>
                  </w:divBdr>
                </w:div>
              </w:divsChild>
            </w:div>
            <w:div w:id="402725718">
              <w:marLeft w:val="0"/>
              <w:marRight w:val="0"/>
              <w:marTop w:val="750"/>
              <w:marBottom w:val="750"/>
              <w:divBdr>
                <w:top w:val="none" w:sz="0" w:space="0" w:color="auto"/>
                <w:left w:val="none" w:sz="0" w:space="0" w:color="auto"/>
                <w:bottom w:val="none" w:sz="0" w:space="0" w:color="auto"/>
                <w:right w:val="none" w:sz="0" w:space="0" w:color="auto"/>
              </w:divBdr>
              <w:divsChild>
                <w:div w:id="94175743">
                  <w:marLeft w:val="0"/>
                  <w:marRight w:val="0"/>
                  <w:marTop w:val="105"/>
                  <w:marBottom w:val="225"/>
                  <w:divBdr>
                    <w:top w:val="none" w:sz="0" w:space="0" w:color="auto"/>
                    <w:left w:val="none" w:sz="0" w:space="0" w:color="auto"/>
                    <w:bottom w:val="none" w:sz="0" w:space="0" w:color="auto"/>
                    <w:right w:val="none" w:sz="0" w:space="0" w:color="auto"/>
                  </w:divBdr>
                  <w:divsChild>
                    <w:div w:id="1082528168">
                      <w:marLeft w:val="0"/>
                      <w:marRight w:val="0"/>
                      <w:marTop w:val="0"/>
                      <w:marBottom w:val="0"/>
                      <w:divBdr>
                        <w:top w:val="none" w:sz="0" w:space="0" w:color="auto"/>
                        <w:left w:val="none" w:sz="0" w:space="0" w:color="auto"/>
                        <w:bottom w:val="none" w:sz="0" w:space="0" w:color="auto"/>
                        <w:right w:val="none" w:sz="0" w:space="0" w:color="auto"/>
                      </w:divBdr>
                      <w:divsChild>
                        <w:div w:id="1430466475">
                          <w:marLeft w:val="0"/>
                          <w:marRight w:val="0"/>
                          <w:marTop w:val="300"/>
                          <w:marBottom w:val="75"/>
                          <w:divBdr>
                            <w:top w:val="none" w:sz="0" w:space="0" w:color="auto"/>
                            <w:left w:val="none" w:sz="0" w:space="0" w:color="auto"/>
                            <w:bottom w:val="single" w:sz="6" w:space="7" w:color="CCCCCC"/>
                            <w:right w:val="none" w:sz="0" w:space="0" w:color="auto"/>
                          </w:divBdr>
                          <w:divsChild>
                            <w:div w:id="12245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0776">
                      <w:marLeft w:val="0"/>
                      <w:marRight w:val="0"/>
                      <w:marTop w:val="300"/>
                      <w:marBottom w:val="0"/>
                      <w:divBdr>
                        <w:top w:val="none" w:sz="0" w:space="0" w:color="auto"/>
                        <w:left w:val="none" w:sz="0" w:space="0" w:color="auto"/>
                        <w:bottom w:val="none" w:sz="0" w:space="0" w:color="auto"/>
                        <w:right w:val="none" w:sz="0" w:space="0" w:color="auto"/>
                      </w:divBdr>
                      <w:divsChild>
                        <w:div w:id="2117165574">
                          <w:marLeft w:val="0"/>
                          <w:marRight w:val="0"/>
                          <w:marTop w:val="0"/>
                          <w:marBottom w:val="0"/>
                          <w:divBdr>
                            <w:top w:val="none" w:sz="0" w:space="0" w:color="auto"/>
                            <w:left w:val="none" w:sz="0" w:space="0" w:color="auto"/>
                            <w:bottom w:val="single" w:sz="12" w:space="0" w:color="CCCCCC"/>
                            <w:right w:val="none" w:sz="0" w:space="0" w:color="auto"/>
                          </w:divBdr>
                          <w:divsChild>
                            <w:div w:id="1699888696">
                              <w:marLeft w:val="0"/>
                              <w:marRight w:val="0"/>
                              <w:marTop w:val="0"/>
                              <w:marBottom w:val="0"/>
                              <w:divBdr>
                                <w:top w:val="none" w:sz="0" w:space="0" w:color="auto"/>
                                <w:left w:val="none" w:sz="0" w:space="0" w:color="auto"/>
                                <w:bottom w:val="single" w:sz="12" w:space="2" w:color="000000"/>
                                <w:right w:val="none" w:sz="0" w:space="0" w:color="auto"/>
                              </w:divBdr>
                            </w:div>
                          </w:divsChild>
                        </w:div>
                      </w:divsChild>
                    </w:div>
                  </w:divsChild>
                </w:div>
              </w:divsChild>
            </w:div>
          </w:divsChild>
        </w:div>
        <w:div w:id="1196428783">
          <w:marLeft w:val="0"/>
          <w:marRight w:val="0"/>
          <w:marTop w:val="0"/>
          <w:marBottom w:val="0"/>
          <w:divBdr>
            <w:top w:val="none" w:sz="0" w:space="0" w:color="auto"/>
            <w:left w:val="none" w:sz="0" w:space="0" w:color="auto"/>
            <w:bottom w:val="none" w:sz="0" w:space="0" w:color="auto"/>
            <w:right w:val="none" w:sz="0" w:space="0" w:color="auto"/>
          </w:divBdr>
          <w:divsChild>
            <w:div w:id="1383865010">
              <w:marLeft w:val="-30"/>
              <w:marRight w:val="0"/>
              <w:marTop w:val="330"/>
              <w:marBottom w:val="150"/>
              <w:divBdr>
                <w:top w:val="single" w:sz="6" w:space="6" w:color="DDDDDD"/>
                <w:left w:val="single" w:sz="6" w:space="7" w:color="DDDDDD"/>
                <w:bottom w:val="single" w:sz="6" w:space="6" w:color="DDDDDD"/>
                <w:right w:val="single" w:sz="6" w:space="7" w:color="DDDDDD"/>
              </w:divBdr>
            </w:div>
            <w:div w:id="833912790">
              <w:marLeft w:val="0"/>
              <w:marRight w:val="0"/>
              <w:marTop w:val="0"/>
              <w:marBottom w:val="150"/>
              <w:divBdr>
                <w:top w:val="single" w:sz="6" w:space="0" w:color="EEEEEE"/>
                <w:left w:val="single" w:sz="6" w:space="0" w:color="EEEEEE"/>
                <w:bottom w:val="single" w:sz="6" w:space="0" w:color="EEEEEE"/>
                <w:right w:val="single" w:sz="6" w:space="0" w:color="EEEEEE"/>
              </w:divBdr>
            </w:div>
            <w:div w:id="1585140815">
              <w:marLeft w:val="0"/>
              <w:marRight w:val="0"/>
              <w:marTop w:val="0"/>
              <w:marBottom w:val="300"/>
              <w:divBdr>
                <w:top w:val="single" w:sz="36" w:space="2" w:color="DDDDDD"/>
                <w:left w:val="single" w:sz="36" w:space="8" w:color="DDDDDD"/>
                <w:bottom w:val="single" w:sz="36" w:space="0" w:color="DDDDDD"/>
                <w:right w:val="single" w:sz="36" w:space="0" w:color="DDDDDD"/>
              </w:divBdr>
            </w:div>
            <w:div w:id="196429930">
              <w:marLeft w:val="-30"/>
              <w:marRight w:val="0"/>
              <w:marTop w:val="330"/>
              <w:marBottom w:val="150"/>
              <w:divBdr>
                <w:top w:val="single" w:sz="6" w:space="6" w:color="DDDDDD"/>
                <w:left w:val="single" w:sz="6" w:space="7" w:color="DDDDDD"/>
                <w:bottom w:val="single" w:sz="6" w:space="6" w:color="DDDDDD"/>
                <w:right w:val="single" w:sz="6" w:space="7" w:color="DDDDDD"/>
              </w:divBdr>
            </w:div>
            <w:div w:id="637145376">
              <w:marLeft w:val="0"/>
              <w:marRight w:val="0"/>
              <w:marTop w:val="0"/>
              <w:marBottom w:val="150"/>
              <w:divBdr>
                <w:top w:val="single" w:sz="6" w:space="0" w:color="EEEEEE"/>
                <w:left w:val="single" w:sz="6" w:space="0" w:color="EEEEEE"/>
                <w:bottom w:val="single" w:sz="6" w:space="0" w:color="EEEEEE"/>
                <w:right w:val="single" w:sz="6" w:space="0" w:color="EEEEEE"/>
              </w:divBdr>
            </w:div>
            <w:div w:id="135463107">
              <w:marLeft w:val="0"/>
              <w:marRight w:val="0"/>
              <w:marTop w:val="0"/>
              <w:marBottom w:val="300"/>
              <w:divBdr>
                <w:top w:val="single" w:sz="36" w:space="2" w:color="DDDDDD"/>
                <w:left w:val="single" w:sz="36" w:space="8" w:color="DDDDDD"/>
                <w:bottom w:val="single" w:sz="36" w:space="0" w:color="DDDDDD"/>
                <w:right w:val="single" w:sz="36" w:space="0" w:color="DDDDDD"/>
              </w:divBdr>
            </w:div>
            <w:div w:id="1378699037">
              <w:marLeft w:val="0"/>
              <w:marRight w:val="0"/>
              <w:marTop w:val="0"/>
              <w:marBottom w:val="150"/>
              <w:divBdr>
                <w:top w:val="single" w:sz="6" w:space="0" w:color="EEEEEE"/>
                <w:left w:val="single" w:sz="6" w:space="0" w:color="EEEEEE"/>
                <w:bottom w:val="single" w:sz="6" w:space="0" w:color="EEEEEE"/>
                <w:right w:val="single" w:sz="6" w:space="0" w:color="EEEEEE"/>
              </w:divBdr>
            </w:div>
            <w:div w:id="238947326">
              <w:marLeft w:val="0"/>
              <w:marRight w:val="0"/>
              <w:marTop w:val="0"/>
              <w:marBottom w:val="150"/>
              <w:divBdr>
                <w:top w:val="single" w:sz="6" w:space="0" w:color="999999"/>
                <w:left w:val="single" w:sz="6" w:space="0" w:color="999999"/>
                <w:bottom w:val="single" w:sz="6" w:space="0" w:color="999999"/>
                <w:right w:val="single" w:sz="6" w:space="0" w:color="999999"/>
              </w:divBdr>
              <w:divsChild>
                <w:div w:id="989138578">
                  <w:marLeft w:val="0"/>
                  <w:marRight w:val="0"/>
                  <w:marTop w:val="240"/>
                  <w:marBottom w:val="0"/>
                  <w:divBdr>
                    <w:top w:val="none" w:sz="0" w:space="0" w:color="auto"/>
                    <w:left w:val="none" w:sz="0" w:space="0" w:color="auto"/>
                    <w:bottom w:val="none" w:sz="0" w:space="0" w:color="auto"/>
                    <w:right w:val="none" w:sz="0" w:space="0" w:color="auto"/>
                  </w:divBdr>
                </w:div>
              </w:divsChild>
            </w:div>
            <w:div w:id="375198589">
              <w:marLeft w:val="0"/>
              <w:marRight w:val="0"/>
              <w:marTop w:val="1800"/>
              <w:marBottom w:val="150"/>
              <w:divBdr>
                <w:top w:val="single" w:sz="6" w:space="11" w:color="CCCCCC"/>
                <w:left w:val="single" w:sz="6" w:space="11" w:color="CCCCCC"/>
                <w:bottom w:val="single" w:sz="6" w:space="11" w:color="CCCCCC"/>
                <w:right w:val="single" w:sz="6" w:space="11" w:color="CCCCCC"/>
              </w:divBdr>
            </w:div>
            <w:div w:id="528957745">
              <w:marLeft w:val="0"/>
              <w:marRight w:val="0"/>
              <w:marTop w:val="0"/>
              <w:marBottom w:val="0"/>
              <w:divBdr>
                <w:top w:val="single" w:sz="6" w:space="0" w:color="EEEEEE"/>
                <w:left w:val="single" w:sz="6" w:space="0" w:color="EEEEEE"/>
                <w:bottom w:val="single" w:sz="6" w:space="0" w:color="EEEEEE"/>
                <w:right w:val="single" w:sz="6" w:space="0" w:color="EEEEEE"/>
              </w:divBdr>
            </w:div>
            <w:div w:id="337315299">
              <w:marLeft w:val="0"/>
              <w:marRight w:val="0"/>
              <w:marTop w:val="120"/>
              <w:marBottom w:val="0"/>
              <w:divBdr>
                <w:top w:val="single" w:sz="6" w:space="23" w:color="CCCCCC"/>
                <w:left w:val="single" w:sz="6" w:space="23" w:color="CCCCCC"/>
                <w:bottom w:val="single" w:sz="6" w:space="23" w:color="CCCCCC"/>
                <w:right w:val="single" w:sz="6" w:space="23" w:color="CCCCCC"/>
              </w:divBdr>
            </w:div>
            <w:div w:id="1590314168">
              <w:marLeft w:val="0"/>
              <w:marRight w:val="0"/>
              <w:marTop w:val="120"/>
              <w:marBottom w:val="0"/>
              <w:divBdr>
                <w:top w:val="single" w:sz="6" w:space="23" w:color="CCCCCC"/>
                <w:left w:val="single" w:sz="6" w:space="23" w:color="CCCCCC"/>
                <w:bottom w:val="single" w:sz="6" w:space="23" w:color="CCCCCC"/>
                <w:right w:val="single" w:sz="6" w:space="23" w:color="CCCCCC"/>
              </w:divBdr>
            </w:div>
            <w:div w:id="1563441688">
              <w:marLeft w:val="0"/>
              <w:marRight w:val="0"/>
              <w:marTop w:val="120"/>
              <w:marBottom w:val="150"/>
              <w:divBdr>
                <w:top w:val="single" w:sz="6" w:space="23" w:color="CCCCCC"/>
                <w:left w:val="single" w:sz="6" w:space="23" w:color="CCCCCC"/>
                <w:bottom w:val="single" w:sz="6" w:space="23" w:color="CCCCCC"/>
                <w:right w:val="single" w:sz="6" w:space="23" w:color="CCCCCC"/>
              </w:divBdr>
            </w:div>
          </w:divsChild>
        </w:div>
        <w:div w:id="1749384822">
          <w:marLeft w:val="-45"/>
          <w:marRight w:val="0"/>
          <w:marTop w:val="0"/>
          <w:marBottom w:val="0"/>
          <w:divBdr>
            <w:top w:val="single" w:sz="6" w:space="7" w:color="FFFFFF"/>
            <w:left w:val="single" w:sz="6" w:space="7" w:color="FFFFFF"/>
            <w:bottom w:val="single" w:sz="6" w:space="2" w:color="FFFFFF"/>
            <w:right w:val="single" w:sz="6" w:space="2" w:color="FFFFFF"/>
          </w:divBdr>
          <w:divsChild>
            <w:div w:id="565996394">
              <w:marLeft w:val="135"/>
              <w:marRight w:val="0"/>
              <w:marTop w:val="105"/>
              <w:marBottom w:val="0"/>
              <w:divBdr>
                <w:top w:val="none" w:sz="0" w:space="0" w:color="auto"/>
                <w:left w:val="none" w:sz="0" w:space="0" w:color="auto"/>
                <w:bottom w:val="none" w:sz="0" w:space="0" w:color="auto"/>
                <w:right w:val="none" w:sz="0" w:space="0" w:color="auto"/>
              </w:divBdr>
            </w:div>
          </w:divsChild>
        </w:div>
        <w:div w:id="2018775202">
          <w:marLeft w:val="0"/>
          <w:marRight w:val="0"/>
          <w:marTop w:val="0"/>
          <w:marBottom w:val="0"/>
          <w:divBdr>
            <w:top w:val="none" w:sz="0" w:space="0" w:color="auto"/>
            <w:left w:val="none" w:sz="0" w:space="0" w:color="auto"/>
            <w:bottom w:val="none" w:sz="0" w:space="0" w:color="auto"/>
            <w:right w:val="none" w:sz="0" w:space="0" w:color="auto"/>
          </w:divBdr>
        </w:div>
        <w:div w:id="577903066">
          <w:marLeft w:val="0"/>
          <w:marRight w:val="0"/>
          <w:marTop w:val="0"/>
          <w:marBottom w:val="0"/>
          <w:divBdr>
            <w:top w:val="none" w:sz="0" w:space="0" w:color="auto"/>
            <w:left w:val="none" w:sz="0" w:space="0" w:color="auto"/>
            <w:bottom w:val="none" w:sz="0" w:space="0" w:color="auto"/>
            <w:right w:val="none" w:sz="0" w:space="0" w:color="auto"/>
          </w:divBdr>
        </w:div>
      </w:divsChild>
    </w:div>
    <w:div w:id="1183204629">
      <w:bodyDiv w:val="1"/>
      <w:marLeft w:val="0"/>
      <w:marRight w:val="0"/>
      <w:marTop w:val="0"/>
      <w:marBottom w:val="0"/>
      <w:divBdr>
        <w:top w:val="none" w:sz="0" w:space="0" w:color="auto"/>
        <w:left w:val="none" w:sz="0" w:space="0" w:color="auto"/>
        <w:bottom w:val="none" w:sz="0" w:space="0" w:color="auto"/>
        <w:right w:val="none" w:sz="0" w:space="0" w:color="auto"/>
      </w:divBdr>
    </w:div>
    <w:div w:id="1270893519">
      <w:bodyDiv w:val="1"/>
      <w:marLeft w:val="0"/>
      <w:marRight w:val="0"/>
      <w:marTop w:val="0"/>
      <w:marBottom w:val="0"/>
      <w:divBdr>
        <w:top w:val="none" w:sz="0" w:space="0" w:color="auto"/>
        <w:left w:val="none" w:sz="0" w:space="0" w:color="auto"/>
        <w:bottom w:val="none" w:sz="0" w:space="0" w:color="auto"/>
        <w:right w:val="none" w:sz="0" w:space="0" w:color="auto"/>
      </w:divBdr>
    </w:div>
    <w:div w:id="1320184643">
      <w:bodyDiv w:val="1"/>
      <w:marLeft w:val="0"/>
      <w:marRight w:val="0"/>
      <w:marTop w:val="0"/>
      <w:marBottom w:val="0"/>
      <w:divBdr>
        <w:top w:val="none" w:sz="0" w:space="0" w:color="auto"/>
        <w:left w:val="none" w:sz="0" w:space="0" w:color="auto"/>
        <w:bottom w:val="none" w:sz="0" w:space="0" w:color="auto"/>
        <w:right w:val="none" w:sz="0" w:space="0" w:color="auto"/>
      </w:divBdr>
    </w:div>
    <w:div w:id="1384476370">
      <w:bodyDiv w:val="1"/>
      <w:marLeft w:val="0"/>
      <w:marRight w:val="0"/>
      <w:marTop w:val="0"/>
      <w:marBottom w:val="0"/>
      <w:divBdr>
        <w:top w:val="none" w:sz="0" w:space="0" w:color="auto"/>
        <w:left w:val="none" w:sz="0" w:space="0" w:color="auto"/>
        <w:bottom w:val="none" w:sz="0" w:space="0" w:color="auto"/>
        <w:right w:val="none" w:sz="0" w:space="0" w:color="auto"/>
      </w:divBdr>
    </w:div>
    <w:div w:id="1674185014">
      <w:bodyDiv w:val="1"/>
      <w:marLeft w:val="0"/>
      <w:marRight w:val="0"/>
      <w:marTop w:val="0"/>
      <w:marBottom w:val="0"/>
      <w:divBdr>
        <w:top w:val="none" w:sz="0" w:space="0" w:color="auto"/>
        <w:left w:val="none" w:sz="0" w:space="0" w:color="auto"/>
        <w:bottom w:val="none" w:sz="0" w:space="0" w:color="auto"/>
        <w:right w:val="none" w:sz="0" w:space="0" w:color="auto"/>
      </w:divBdr>
    </w:div>
    <w:div w:id="1727758160">
      <w:bodyDiv w:val="1"/>
      <w:marLeft w:val="0"/>
      <w:marRight w:val="0"/>
      <w:marTop w:val="0"/>
      <w:marBottom w:val="0"/>
      <w:divBdr>
        <w:top w:val="none" w:sz="0" w:space="0" w:color="auto"/>
        <w:left w:val="none" w:sz="0" w:space="0" w:color="auto"/>
        <w:bottom w:val="none" w:sz="0" w:space="0" w:color="auto"/>
        <w:right w:val="none" w:sz="0" w:space="0" w:color="auto"/>
      </w:divBdr>
    </w:div>
    <w:div w:id="1752314577">
      <w:bodyDiv w:val="1"/>
      <w:marLeft w:val="0"/>
      <w:marRight w:val="0"/>
      <w:marTop w:val="0"/>
      <w:marBottom w:val="0"/>
      <w:divBdr>
        <w:top w:val="none" w:sz="0" w:space="0" w:color="auto"/>
        <w:left w:val="none" w:sz="0" w:space="0" w:color="auto"/>
        <w:bottom w:val="none" w:sz="0" w:space="0" w:color="auto"/>
        <w:right w:val="none" w:sz="0" w:space="0" w:color="auto"/>
      </w:divBdr>
    </w:div>
    <w:div w:id="1812940433">
      <w:bodyDiv w:val="1"/>
      <w:marLeft w:val="0"/>
      <w:marRight w:val="0"/>
      <w:marTop w:val="0"/>
      <w:marBottom w:val="0"/>
      <w:divBdr>
        <w:top w:val="none" w:sz="0" w:space="0" w:color="auto"/>
        <w:left w:val="none" w:sz="0" w:space="0" w:color="auto"/>
        <w:bottom w:val="none" w:sz="0" w:space="0" w:color="auto"/>
        <w:right w:val="none" w:sz="0" w:space="0" w:color="auto"/>
      </w:divBdr>
    </w:div>
    <w:div w:id="1844467376">
      <w:bodyDiv w:val="1"/>
      <w:marLeft w:val="0"/>
      <w:marRight w:val="0"/>
      <w:marTop w:val="0"/>
      <w:marBottom w:val="0"/>
      <w:divBdr>
        <w:top w:val="none" w:sz="0" w:space="0" w:color="auto"/>
        <w:left w:val="none" w:sz="0" w:space="0" w:color="auto"/>
        <w:bottom w:val="none" w:sz="0" w:space="0" w:color="auto"/>
        <w:right w:val="none" w:sz="0" w:space="0" w:color="auto"/>
      </w:divBdr>
    </w:div>
    <w:div w:id="2035838255">
      <w:bodyDiv w:val="1"/>
      <w:marLeft w:val="0"/>
      <w:marRight w:val="0"/>
      <w:marTop w:val="0"/>
      <w:marBottom w:val="0"/>
      <w:divBdr>
        <w:top w:val="none" w:sz="0" w:space="0" w:color="auto"/>
        <w:left w:val="none" w:sz="0" w:space="0" w:color="auto"/>
        <w:bottom w:val="none" w:sz="0" w:space="0" w:color="auto"/>
        <w:right w:val="none" w:sz="0" w:space="0" w:color="auto"/>
      </w:divBdr>
    </w:div>
    <w:div w:id="212179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894D-F311-48C1-AA41-09DD92DA5D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1747</Words>
  <Characters>10136</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cristym1978@gmail.com</cp:lastModifiedBy>
  <cp:revision>2</cp:revision>
  <cp:lastPrinted>2021-12-17T10:56:00Z</cp:lastPrinted>
  <dcterms:created xsi:type="dcterms:W3CDTF">2023-09-25T23:53:00Z</dcterms:created>
  <dcterms:modified xsi:type="dcterms:W3CDTF">2023-09-25T23:53:00Z</dcterms:modified>
</cp:coreProperties>
</file>